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B98CE" w14:textId="77777777" w:rsidR="008975DC" w:rsidRPr="00866A0C" w:rsidRDefault="008975DC" w:rsidP="008A647F">
      <w:pPr>
        <w:widowControl/>
        <w:spacing w:before="120" w:line="400" w:lineRule="exact"/>
        <w:outlineLvl w:val="1"/>
        <w:rPr>
          <w:rFonts w:ascii="台灣楷體" w:eastAsia="台灣楷體" w:hAnsi="台灣楷體" w:cs="新細明體"/>
          <w:b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08八講白話解說「卜筮正宗」的十八論</w:t>
      </w:r>
    </w:p>
    <w:p w14:paraId="56CD6CFF" w14:textId="38319063" w:rsidR="00C7420E" w:rsidRPr="00866A0C" w:rsidRDefault="00C7420E" w:rsidP="008A647F">
      <w:pPr>
        <w:widowControl/>
        <w:spacing w:line="400" w:lineRule="exact"/>
        <w:textAlignment w:val="center"/>
        <w:rPr>
          <w:rFonts w:ascii="台灣楷體" w:eastAsia="台灣楷體" w:hAnsi="台灣楷體" w:cs="新細明體"/>
          <w:bCs/>
          <w:kern w:val="0"/>
          <w:sz w:val="32"/>
          <w:szCs w:val="32"/>
        </w:rPr>
      </w:pPr>
    </w:p>
    <w:p w14:paraId="5D0FB387" w14:textId="77777777" w:rsidR="00C7420E" w:rsidRPr="00866A0C" w:rsidRDefault="008975DC" w:rsidP="00C7420E">
      <w:pPr>
        <w:widowControl/>
        <w:spacing w:line="400" w:lineRule="exact"/>
        <w:textAlignment w:val="center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20010531 / 20150216 / 20150217</w:t>
      </w:r>
      <w:r w:rsidR="00C7420E"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（用神和六親的觀念進階建立和運用）</w:t>
      </w:r>
    </w:p>
    <w:p w14:paraId="32DFCA4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本章講義課程內容，主要是以「卜筮正宗」的十八論內容為主，直接做白話批註的講解說明，原書中的註解不再重複刊印，請另行參閱「卜筮正宗」中的內文。</w:t>
      </w:r>
    </w:p>
    <w:p w14:paraId="4E5F31C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十八論是要易經「卜筮正宗-黃金策」中，所有批論和運用概念最基礎的入門，只要能夠瞭解領悟此十八論，黃金策的解卦批論，應該都能夠掌握了！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5661"/>
      </w:tblGrid>
      <w:tr w:rsidR="008A647F" w:rsidRPr="00866A0C" w14:paraId="4BB25359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06478F" w14:textId="639197C9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一論、六親用神分類定例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..2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F41ABB" w14:textId="28F4940F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二論、世、應和用神的關係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..6</w:t>
            </w:r>
          </w:p>
        </w:tc>
      </w:tr>
      <w:tr w:rsidR="008A647F" w:rsidRPr="00866A0C" w14:paraId="140018BA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3447E4" w14:textId="575CE9C8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三論、一般用神的取用問答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..7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B69F0A" w14:textId="58DAA79C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四論、用神、原神、忌神、仇神的關係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..10</w:t>
            </w:r>
          </w:p>
        </w:tc>
      </w:tr>
      <w:tr w:rsidR="008A647F" w:rsidRPr="00866A0C" w14:paraId="4F3FA7D3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C16618" w14:textId="073357AF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五論、何謂飛神正論？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..12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768E59" w14:textId="5557CE49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六論、何謂伏神正論？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..13</w:t>
            </w:r>
          </w:p>
        </w:tc>
      </w:tr>
      <w:tr w:rsidR="008A647F" w:rsidRPr="00866A0C" w14:paraId="63C79856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162C08" w14:textId="4F36748D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七論、六獸評論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..14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A41BB3" w14:textId="750C33DA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八論、四生逐位論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..17</w:t>
            </w:r>
          </w:p>
        </w:tc>
      </w:tr>
      <w:tr w:rsidR="008A647F" w:rsidRPr="00866A0C" w14:paraId="07192411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2C142C" w14:textId="59CD7217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九論、月破論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..20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0EE2A1" w14:textId="20A80CD4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十論、旬空論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..20</w:t>
            </w:r>
          </w:p>
        </w:tc>
      </w:tr>
      <w:tr w:rsidR="008A647F" w:rsidRPr="00866A0C" w14:paraId="77620BD2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895107" w14:textId="1349F8FF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十一論、反吟卦定例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..21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F663DE" w14:textId="06562EFB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十二論、伏吟卦定例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..22</w:t>
            </w:r>
          </w:p>
        </w:tc>
      </w:tr>
      <w:tr w:rsidR="008A647F" w:rsidRPr="00866A0C" w14:paraId="3476C4C2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6C5EC5" w14:textId="3089F16B" w:rsidR="00866A0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十三論、旺相休囚論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..23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7C5932" w14:textId="64EDCC0C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十四論、合中帶剋論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..25</w:t>
            </w:r>
          </w:p>
        </w:tc>
      </w:tr>
      <w:tr w:rsidR="008A647F" w:rsidRPr="00866A0C" w14:paraId="4CF9B4E5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67080A" w14:textId="4D89065B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十五論、合處逢沖、沖中逢合論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..26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AC3F00" w14:textId="07719A72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十六論、絕處逢生、剋處逢生論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..27</w:t>
            </w:r>
          </w:p>
        </w:tc>
      </w:tr>
      <w:tr w:rsidR="008A647F" w:rsidRPr="00866A0C" w14:paraId="4E31AE4E" w14:textId="77777777" w:rsidTr="008A647F"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29DA37D" w14:textId="581397F8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十七論、變出進退神論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..28</w:t>
            </w:r>
          </w:p>
        </w:tc>
        <w:tc>
          <w:tcPr>
            <w:tcW w:w="5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95B446" w14:textId="213545BC" w:rsidR="008975DC" w:rsidRPr="00866A0C" w:rsidRDefault="008975DC" w:rsidP="008A647F">
            <w:pPr>
              <w:widowControl/>
              <w:spacing w:before="300" w:after="150" w:line="400" w:lineRule="exact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十八論、卦有驗不驗論</w:t>
            </w:r>
            <w:r w:rsid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..28</w:t>
            </w:r>
          </w:p>
        </w:tc>
      </w:tr>
    </w:tbl>
    <w:p w14:paraId="62F8CE1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【一論</w:t>
      </w: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六親用神分類定例】</w:t>
      </w:r>
      <w:bookmarkStart w:id="0" w:name="_GoBack"/>
      <w:bookmarkEnd w:id="0"/>
    </w:p>
    <w:p w14:paraId="7E07F7F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lastRenderedPageBreak/>
        <w:t>『用神的觀念』</w:t>
      </w:r>
    </w:p>
    <w:p w14:paraId="12C098D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在易經和八字命理書中，我們一定常會看到「用神」這個名詞，這是很重要的一個名詞運用，當然這個「神」跟我們在拜拜的那個「神」，是絕對沒有關係的，只是一個很單純的「形容名詞」吧了！</w:t>
      </w:r>
    </w:p>
    <w:p w14:paraId="01B56A4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「用神」表示什麼呢？</w:t>
      </w:r>
    </w:p>
    <w:p w14:paraId="27BAA8F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在易經卦象中，就是表示我們所要卜求、求問事情的重點「主角」，或者是說對我們「有用」的那個五行或六親。此時「分類擬像」中的「六親」，就需要馬上和「用神」配合上來了！</w:t>
      </w:r>
    </w:p>
    <w:p w14:paraId="3EEFF12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通常用神的五行為「旺相」，就表示所求順利，若是「衰相」，可能就是凶象將現了！</w:t>
      </w:r>
    </w:p>
    <w:p w14:paraId="16036094" w14:textId="1C3648EA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所以，在卜求事情之前一定要先將「卜問的事情、問題」給寫清楚，越是清楚明白越好，因為要將用神和六親結合來使用，才能確定知道要取用那一個「六親」來作為「用神、主角」，接下來才能夠以此六親「用神主角」的旺衰來批論吉凶。</w:t>
      </w:r>
    </w:p>
    <w:p w14:paraId="1A9CC77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也就是說若不清楚此次問事，卦爻中的用神是要取哪一個六親時，就無法來解卦的了！</w:t>
      </w:r>
    </w:p>
    <w:p w14:paraId="0B9CCE7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「六親即是六大類的事項代表應用」</w:t>
      </w:r>
    </w:p>
    <w:p w14:paraId="19A9617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所以我們需要將世間百千萬種的事情，先和「六親」以「分類擬像」的概念，給於分門別類的對應設定好，清楚每一個「六親」所對應卜問事情的應用代表範圍。</w:t>
      </w:r>
    </w:p>
    <w:p w14:paraId="120D72A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例如：卜求財運，用神就要取為「妻財」。</w:t>
      </w:r>
    </w:p>
    <w:p w14:paraId="28F3D7F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     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卜求事業，用神就要取為「官鬼」。</w:t>
      </w:r>
    </w:p>
    <w:p w14:paraId="2DB014A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     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卜求健康，用神就要取為「子孫」。</w:t>
      </w:r>
    </w:p>
    <w:p w14:paraId="5714941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     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卜求感情，用神就要取為「官鬼」和「妻財」。</w:t>
      </w:r>
    </w:p>
    <w:p w14:paraId="4B833A1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六親用神擬像分類定例（以六親來代表各大類不同的卜問事項）</w:t>
      </w:r>
    </w:p>
    <w:p w14:paraId="04591DA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lastRenderedPageBreak/>
        <w:t>『一、父母爻』(保護、擁抱、依靠、給與)</w:t>
      </w:r>
    </w:p>
    <w:p w14:paraId="69D2CB6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1、凡占求長輩類：</w:t>
      </w:r>
    </w:p>
    <w:p w14:paraId="56D242C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如祖父母、父母、師長、長官、伯叔、姑姨，與我父母同輩或與父母年若之家人、親友的吉凶事項。</w:t>
      </w:r>
    </w:p>
    <w:p w14:paraId="5B5898A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或是祖先、神靈，以及本身的三世因果業障。</w:t>
      </w:r>
    </w:p>
    <w:p w14:paraId="70E4CF4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2、屋宅、使用器具、庇佑讓我安穩類：</w:t>
      </w:r>
    </w:p>
    <w:p w14:paraId="14F1A34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如住家、房舍、家具、裝潢、家電用品、汽機車、工具、衣服、求神、拜佛等庇佑我之類的事項東西。</w:t>
      </w:r>
    </w:p>
    <w:p w14:paraId="1510A5D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3、寫作、文書、公文類：</w:t>
      </w:r>
    </w:p>
    <w:p w14:paraId="3AB70FE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如文字創作、寫作報告、呈報公文、文案論文發表、上課功課、作文比賽、文筆類考試等。</w:t>
      </w:r>
    </w:p>
    <w:p w14:paraId="1BEA193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若是卜求以上相關的人、事、物等問題，都是以「父母爻」為用神主角。</w:t>
      </w:r>
    </w:p>
    <w:p w14:paraId="7ED615F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『二、官鬼爻』(官非、名望、恐懼、犯罪、女之丈夫)</w:t>
      </w:r>
    </w:p>
    <w:p w14:paraId="76158D6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1、凡占求事業、官運類：</w:t>
      </w:r>
    </w:p>
    <w:p w14:paraId="33DE9F2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如公司經營、功名升遷、事業發展、非文筆類考試、公職官運、行政管理等吉凶運勢。</w:t>
      </w:r>
    </w:p>
    <w:p w14:paraId="7E8D7DC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2、女性來卜求感情婚姻類：</w:t>
      </w:r>
    </w:p>
    <w:p w14:paraId="1520165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官鬼代表女命的「先生」，延伸用為關於婚姻、感情等因緣順遂、緣分深淺等吉凶。</w:t>
      </w:r>
    </w:p>
    <w:p w14:paraId="0B06AF0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3、凡占求丈夫，或夫之兄弟同輩之家人類：</w:t>
      </w:r>
    </w:p>
    <w:p w14:paraId="1A76413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如先生、小叔、小姑、先生同事以及親友等的吉凶運勢。</w:t>
      </w:r>
    </w:p>
    <w:p w14:paraId="45B0BD5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4、身體健康、意外災厄類：</w:t>
      </w:r>
    </w:p>
    <w:p w14:paraId="285D5F3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如急症病痛、慢性病症、莫明病情、久病難治、意外血光、車禍事故等身體健康類的問題。</w:t>
      </w:r>
    </w:p>
    <w:p w14:paraId="211AB74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5、鬼神沖煞、心神不寧類：</w:t>
      </w:r>
    </w:p>
    <w:p w14:paraId="18F68AD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如莫明憂疑恐慌、難治怪病、惡夢驚擾、神情怪異、憂鬱症、精神病等類的問題。</w:t>
      </w:r>
    </w:p>
    <w:p w14:paraId="4538543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6、官訟盜賊、是非小人類：</w:t>
      </w:r>
    </w:p>
    <w:p w14:paraId="1D035EC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如官司纏訟、家逢盜賊、和人爭執、鄰里不安等類吉凶事項。</w:t>
      </w:r>
    </w:p>
    <w:p w14:paraId="2556E25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所以若是卜求以上相關的人、事、物等問題，都是以「官鬼爻」為用神主角。</w:t>
      </w:r>
    </w:p>
    <w:p w14:paraId="1136D1D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三、『兄弟爻』(競爭、是非、情敵、商業間諜)</w:t>
      </w:r>
    </w:p>
    <w:p w14:paraId="7F1E017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1、凡占求兄弟姊妹類：</w:t>
      </w:r>
    </w:p>
    <w:p w14:paraId="3D2A5D6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如同輩的兄弟、姊妹或姊妹丈夫、妻之兄弟、公司一般友人同事，以及朋友等人的家人、親友的吉凶運勢。</w:t>
      </w:r>
    </w:p>
    <w:p w14:paraId="1D4E6DA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2、錢財損失、感情糾紛類：</w:t>
      </w:r>
    </w:p>
    <w:p w14:paraId="64D221D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如已知發生的投資、借貸、作保、買賣等問題。如正在進行中的男女感情發展，感情糾紛等問題。</w:t>
      </w:r>
    </w:p>
    <w:p w14:paraId="6C6A3F4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所以若是卜求以上相關的人、事、物等問題，都是以「兄弟爻」為用神主角。</w:t>
      </w:r>
    </w:p>
    <w:p w14:paraId="430B5E4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四、『妻財爻』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(慾望、需求、掌握、奪取、)</w:t>
      </w:r>
    </w:p>
    <w:p w14:paraId="262C22C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1、凡占求錢財、投資、財富等類：</w:t>
      </w:r>
    </w:p>
    <w:p w14:paraId="063E2DF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如財富運勢、股票買賣、投資理財、家庭生活經濟、貨物買賣、房地產買賣等問題吉凶。</w:t>
      </w:r>
    </w:p>
    <w:p w14:paraId="1A762D2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2、男性來卜求感情婚姻類：</w:t>
      </w:r>
    </w:p>
    <w:p w14:paraId="42AE210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妻財代表男命的「妻子」，延伸用為關於婚姻、感情等因緣順遂、緣分深淺等問題吉凶。</w:t>
      </w:r>
    </w:p>
    <w:p w14:paraId="2D351149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3、占求妻子或同輩類：</w:t>
      </w:r>
    </w:p>
    <w:p w14:paraId="67E4E2E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如占卜妻子運勢或是嫂與弟婦、妻妾及友人之妻妾婢僕等人的吉凶運勢。</w:t>
      </w:r>
    </w:p>
    <w:p w14:paraId="52E1996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4、餐飲、生活需求類：</w:t>
      </w:r>
    </w:p>
    <w:p w14:paraId="33C6C3F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如飲食、用餐、食物中毒、腸胃問題、祭拜、食物等有關的問題。或</w:t>
      </w:r>
    </w:p>
    <w:p w14:paraId="6B58690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所以若是卜求以上相關的人、事、物等問題，都是以「妻財爻」為用神主角。</w:t>
      </w:r>
    </w:p>
    <w:p w14:paraId="39C2991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五、『子孫爻』(希望、健保、耐性、抵制強權、子女)</w:t>
      </w:r>
    </w:p>
    <w:p w14:paraId="79772BD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1、凡卜求兒女、生育類：</w:t>
      </w:r>
    </w:p>
    <w:p w14:paraId="6BDAC5C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如求問生育子息、胎運、生產、子女平安等問題。</w:t>
      </w:r>
    </w:p>
    <w:p w14:paraId="42E347E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2、晚輩孫侄類：</w:t>
      </w:r>
    </w:p>
    <w:p w14:paraId="244946B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如卜問孫姪、女婿、學生、員工等晚輩人員的吉凶運勢。</w:t>
      </w:r>
    </w:p>
    <w:p w14:paraId="2A2A113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3、關於身體健康、醫藥類：</w:t>
      </w:r>
    </w:p>
    <w:p w14:paraId="2AE2B90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如健康病症、看病找醫生、治療診斷、用藥藥材、民俗療法等問題。</w:t>
      </w:r>
    </w:p>
    <w:p w14:paraId="56E02F4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4、牲畜畜養類：</w:t>
      </w:r>
    </w:p>
    <w:p w14:paraId="7182C7C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如牲畜養殖、貓狗寵物、六畜禽鳥等問題。</w:t>
      </w:r>
    </w:p>
    <w:p w14:paraId="4137095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5、官訟是非、解憂避禍類：</w:t>
      </w:r>
    </w:p>
    <w:p w14:paraId="776E25B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如官司訴訟、牢獄災禍、家人爭執、鄰里糾紛、莫明沖煞、因果慢性病、精神病、憂鬱症、生死壽命等問題。</w:t>
      </w:r>
    </w:p>
    <w:p w14:paraId="57AAF3B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6、天時、氣象、旅遊類：</w:t>
      </w:r>
    </w:p>
    <w:p w14:paraId="5455947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如天氣晴與變化、地震、火災、颱風、暴雨、乾旱等問題。</w:t>
      </w:r>
    </w:p>
    <w:p w14:paraId="722D8E4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如外出旅遊、交通搭車、搭乘飛機輪船、遊學等問題。</w:t>
      </w:r>
    </w:p>
    <w:p w14:paraId="58B7BC4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7、關於宗教修行類：</w:t>
      </w:r>
    </w:p>
    <w:p w14:paraId="1BBE566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如宗教信仰、皈依拜師、僧道修行、三世因果、天命慧根等問題的吉凶運勢。</w:t>
      </w:r>
    </w:p>
    <w:p w14:paraId="7005246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所以若是卜求以上相關的人、事、物等問題，都是以「子孫爻」為用神主角。</w:t>
      </w:r>
    </w:p>
    <w:p w14:paraId="10534B3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【二論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世、應和用神的關係】</w:t>
      </w:r>
    </w:p>
    <w:p w14:paraId="6679E3F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『以世為自己』</w:t>
      </w:r>
    </w:p>
    <w:p w14:paraId="6D2C144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一般在卦象六爻中，還會有「世、應」二個爻象，會將「世」表示為自己，「應」表示為他人或是所卜求相對應的事物。</w:t>
      </w:r>
    </w:p>
    <w:p w14:paraId="4F140BC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但是在解卦上，如果所要來取用「用神」對於所卜求的事物，已經可以很明顯地用以上的「六親」來取用，此時仍是以先以「六親、用神」來作為解卦的優先順序。</w:t>
      </w:r>
    </w:p>
    <w:p w14:paraId="4F143BC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所以此時「世、應」的主要運用，就可以作為來判斷為自己本身「氣運」的旺衰，還有與所卜求的事情「用神」當不當運的判斷了！</w:t>
      </w:r>
    </w:p>
    <w:p w14:paraId="5646893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例如：</w:t>
      </w:r>
      <w:r w:rsidRPr="00866A0C">
        <w:rPr>
          <w:rFonts w:ascii="台灣楷體" w:eastAsia="台灣楷體" w:hAnsi="台灣楷體" w:cs="新細明體" w:hint="eastAsia"/>
          <w:bCs/>
          <w:color w:val="FF0000"/>
          <w:kern w:val="0"/>
          <w:sz w:val="32"/>
          <w:szCs w:val="32"/>
        </w:rPr>
        <w:t>卜求財運，以「妻財」為用神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，</w:t>
      </w:r>
      <w:r w:rsidRPr="00866A0C">
        <w:rPr>
          <w:rFonts w:ascii="台灣楷體" w:eastAsia="台灣楷體" w:hAnsi="台灣楷體" w:cs="新細明體" w:hint="eastAsia"/>
          <w:b/>
          <w:bCs/>
          <w:color w:val="00B050"/>
          <w:kern w:val="0"/>
          <w:sz w:val="32"/>
          <w:szCs w:val="32"/>
        </w:rPr>
        <w:t>但是「世爻」沒有落在「妻財爻」上，所以稱為</w:t>
      </w:r>
      <w:r w:rsidRPr="00866A0C">
        <w:rPr>
          <w:rFonts w:ascii="台灣楷體" w:eastAsia="台灣楷體" w:hAnsi="台灣楷體" w:cs="新細明體" w:hint="eastAsia"/>
          <w:b/>
          <w:bCs/>
          <w:color w:val="00B0F0"/>
          <w:kern w:val="0"/>
          <w:sz w:val="32"/>
          <w:szCs w:val="32"/>
        </w:rPr>
        <w:t>不當運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。也就是說，</w:t>
      </w:r>
      <w:r w:rsidRPr="00866A0C">
        <w:rPr>
          <w:rFonts w:ascii="台灣楷體" w:eastAsia="台灣楷體" w:hAnsi="台灣楷體" w:cs="新細明體" w:hint="eastAsia"/>
          <w:bCs/>
          <w:color w:val="FF0000"/>
          <w:kern w:val="0"/>
          <w:sz w:val="32"/>
          <w:szCs w:val="32"/>
        </w:rPr>
        <w:t>如果「用神」與「世」是在同一個爻相上，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就稱為「當運」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，反之就稱為「還不當運」。</w:t>
      </w:r>
    </w:p>
    <w:p w14:paraId="6B0A5B0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※世、應相生相合，稱為「賓主相投」。</w:t>
      </w:r>
    </w:p>
    <w:p w14:paraId="075395F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※世、應相剋相沖，稱為「兩情不睦」。</w:t>
      </w:r>
    </w:p>
    <w:p w14:paraId="2CAC8D4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『以世為用神』』</w:t>
      </w:r>
    </w:p>
    <w:p w14:paraId="72B4BC4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如果所卜求的事物，無法很明顯地來取用以上的「六親」來作為「用神」，就可以直接用「世」來取為「用神」了！</w:t>
      </w:r>
    </w:p>
    <w:p w14:paraId="1AA6CCD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lastRenderedPageBreak/>
        <w:t>一般占卜自己疾病，或問壽數，或問出行吉兇，諸凡一切對自己有直接損益關係者，就可以把「世爻」當為用神。</w:t>
      </w:r>
    </w:p>
    <w:p w14:paraId="0C0C91F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984806" w:themeColor="accent6" w:themeShade="8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984806" w:themeColor="accent6" w:themeShade="80"/>
          <w:kern w:val="0"/>
          <w:sz w:val="32"/>
          <w:szCs w:val="32"/>
        </w:rPr>
        <w:t>而一般占卜無尊卑的稱呼、未曾深交的朋友、九流術士、仇人、敵國，或指某處地方、或是指此山、此水、此寺、此塔等類，則大都是以「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應爻」當為用神</w:t>
      </w:r>
      <w:r w:rsidRPr="00866A0C">
        <w:rPr>
          <w:rFonts w:ascii="台灣楷體" w:eastAsia="台灣楷體" w:hAnsi="台灣楷體" w:cs="新細明體" w:hint="eastAsia"/>
          <w:b/>
          <w:bCs/>
          <w:color w:val="984806" w:themeColor="accent6" w:themeShade="80"/>
          <w:kern w:val="0"/>
          <w:sz w:val="32"/>
          <w:szCs w:val="32"/>
        </w:rPr>
        <w:t>。</w:t>
      </w:r>
    </w:p>
    <w:p w14:paraId="5947BBD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【三論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一般用神的取用問答】</w:t>
      </w:r>
    </w:p>
    <w:p w14:paraId="2FFE198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本文問答仍參考以卜筮正宗的內容作為白話講解</w:t>
      </w:r>
    </w:p>
    <w:p w14:paraId="4225EB2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00B05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問曰：</w:t>
      </w:r>
      <w:r w:rsidRPr="00866A0C">
        <w:rPr>
          <w:rFonts w:ascii="台灣楷體" w:eastAsia="台灣楷體" w:hAnsi="台灣楷體" w:cs="新細明體" w:hint="eastAsia"/>
          <w:b/>
          <w:bCs/>
          <w:color w:val="00B050"/>
          <w:kern w:val="0"/>
          <w:sz w:val="32"/>
          <w:szCs w:val="32"/>
        </w:rPr>
        <w:t>僕人、員工占主人以父母爻為用神，主人占卜僕人不以子孫爻為用神，而以妻財爻為用神，何也？</w:t>
      </w:r>
    </w:p>
    <w:p w14:paraId="43BBA10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答曰：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一般來卜求撫養庇護我的家人或是物品，都是以父母爻做為用神，如父母、長輩、主人，或是住家、宅舍、舟車、衣服這一類的物品。</w:t>
      </w:r>
    </w:p>
    <w:p w14:paraId="101D12D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而錢財、金銀、奴婢、僕人、員工等一切，供我驅使、為我服務之類的人，則是以妻財爻為用神，而不是以子孫爻為用神。</w:t>
      </w:r>
    </w:p>
    <w:p w14:paraId="4668634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00B05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問曰：</w:t>
      </w:r>
      <w:r w:rsidRPr="00866A0C">
        <w:rPr>
          <w:rFonts w:ascii="台灣楷體" w:eastAsia="台灣楷體" w:hAnsi="台灣楷體" w:cs="新細明體" w:hint="eastAsia"/>
          <w:b/>
          <w:bCs/>
          <w:color w:val="00B050"/>
          <w:kern w:val="0"/>
          <w:sz w:val="32"/>
          <w:szCs w:val="32"/>
        </w:rPr>
        <w:t>以財爻為用神是也。占兄弟之妻、妻之姊妹以財爻為用，占卜夫之兄弟以官爻為用，何也？</w:t>
      </w:r>
    </w:p>
    <w:p w14:paraId="2DB6465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答曰：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兄弟的妻、或妻的姊妹、或是與妻同類的家人，如果是由先生來代為占卜事情，此時還是以妻財爻為用神的。</w:t>
      </w:r>
    </w:p>
    <w:p w14:paraId="44B5F28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同樣先生的兄弟、或是與先生同輩的家人，如果是由妻子來代為占卜與先生同輩的人，當然還是以官鬼爻為用神的。</w:t>
      </w:r>
    </w:p>
    <w:p w14:paraId="13267E0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00B05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問曰：</w:t>
      </w:r>
      <w:r w:rsidRPr="00866A0C">
        <w:rPr>
          <w:rFonts w:ascii="台灣楷體" w:eastAsia="台灣楷體" w:hAnsi="台灣楷體" w:cs="新細明體" w:hint="eastAsia"/>
          <w:b/>
          <w:bCs/>
          <w:color w:val="00B050"/>
          <w:kern w:val="0"/>
          <w:sz w:val="32"/>
          <w:szCs w:val="32"/>
        </w:rPr>
        <w:t>古書俱載兄弟為風雲，今以官鬼之爻為逆風，子孫之爻為順風何也？</w:t>
      </w:r>
    </w:p>
    <w:p w14:paraId="46BDFA4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答曰：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如果是要來卜求功名、事業、官運、考試的吉凶運勢，是要以官爻為官星、用神。</w:t>
      </w:r>
    </w:p>
    <w:p w14:paraId="013876C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而一般人來卜求一般事物，如健康、一般運勢、官訟，則以官鬼爻為禍祟、是非、病厄的根源。</w:t>
      </w:r>
    </w:p>
    <w:p w14:paraId="6E316E1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反之如果是要來卜求功名、事業、官運、考試的吉凶運勢，則是要以官鬼爻為用神。一般人卜求一般事物吉凶，則以子孫爻為福神、藥方和財庫。</w:t>
      </w:r>
    </w:p>
    <w:p w14:paraId="7959FC6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官鬼爻一般而言為拘束之星、憂疑阻滯之根源。所以如果連日風雨，或遇狂風、颱風、逆風、或是疾病纏染、官司擾害、盜賊憂虞，人心運勢豈能平安順暢？才稱為逆風凶神。此時子孫爻為福神能制官鬼善解憂愁，所以取為順風吉神。</w:t>
      </w:r>
    </w:p>
    <w:p w14:paraId="0C34740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『實務運用批註』</w:t>
      </w:r>
    </w:p>
    <w:p w14:paraId="5352FE9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在用神的取用上，除了要先清楚所卜問的事情，是屬於哪一類的六親用神，還要特別注意是來卜問「自己」的問題，或是幫他人代卜問的。</w:t>
      </w:r>
    </w:p>
    <w:p w14:paraId="31FDB17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例如：代父親來卜問身體健康？是要取「父母爻」為用神！還是藥方「子孫爻」為用神呢？因為此問題有二個重點，一是「父親」、一是「健康」，所取用神分為「父母爻」和「子孫爻」卻是相剋的，是否會造成矛盾衝突呢？</w:t>
      </w:r>
    </w:p>
    <w:p w14:paraId="6C8EB89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所以此時整個關鍵重點，就是在卜卦前的跟仙佛菩薩的「約定、定義」了！</w:t>
      </w:r>
    </w:p>
    <w:p w14:paraId="3A4C4AD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以四明的數十年和菩薩的約定經驗，是先以所卜問的「事情」--健康作為優先，以上例來說，不管是誰來卜求問題，不論是來卜問自己或是關於父母、子女、先生、兄弟、朋友、同學、情人、、等人的「身體健康」、「財運」、「工作」、「考試」、「事業」、、等明確的事情吉凶運勢，一律都是以相關於卜問事情的六親來取為用神，避免人和事在用神取用上的混淆。</w:t>
      </w:r>
    </w:p>
    <w:p w14:paraId="1BDF761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如果有遇到某人來求問：我的女友現在過的好不好呢？才會以「妻財爻」為用神。等等這一類以「人物」為主體的問題。</w:t>
      </w:r>
    </w:p>
    <w:p w14:paraId="66C135D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『實務案例』</w:t>
      </w:r>
    </w:p>
    <w:p w14:paraId="1D3BD79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若是在卜問一件事情時，仍是無法非常地清楚，該取用哪一六親為用神時？</w:t>
      </w:r>
    </w:p>
    <w:p w14:paraId="1BC9BAA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可以在寫下問題時，事先也把「用神」寫在問題的後面。</w:t>
      </w:r>
    </w:p>
    <w:p w14:paraId="250B795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如弟子求問：女兒即將在暑假出國遊學，不知此行的吉凶運勢如何？請以「子孫」為用神。</w:t>
      </w:r>
    </w:p>
    <w:p w14:paraId="443B7139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【卦爻「六爻爻位」取為用神】</w:t>
      </w:r>
    </w:p>
    <w:p w14:paraId="3773776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雖然說八字命理是針對大範圍的個性和氣運變化，而卜卦是在針對單一事件瞭解其吉凶，但是</w:t>
      </w:r>
      <w:r w:rsidRPr="00866A0C">
        <w:rPr>
          <w:rFonts w:ascii="台灣楷體" w:eastAsia="台灣楷體" w:hAnsi="台灣楷體" w:cs="新細明體" w:hint="eastAsia"/>
          <w:bCs/>
          <w:color w:val="FF0000"/>
          <w:kern w:val="0"/>
          <w:sz w:val="32"/>
          <w:szCs w:val="32"/>
        </w:rPr>
        <w:t>對於某些大範圍問題，如「終身運勢」、「一年運勢」、「國家運勢」、「家庭運勢」等，還是可以以卦爻的世應六爻六親來卜論吉凶，此時用神到底要取用哪一個六親呢？</w:t>
      </w:r>
    </w:p>
    <w:p w14:paraId="63B80F7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color w:val="FF0000"/>
          <w:kern w:val="0"/>
          <w:sz w:val="32"/>
          <w:szCs w:val="32"/>
        </w:rPr>
        <w:t>若是針對以上大範圍的問題時，可以用「六爻卦爻」來當成用神，就不是要以「六親」來取為用神了！</w:t>
      </w:r>
    </w:p>
    <w:p w14:paraId="2735534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可以將卦爻六爻每一爻「定義」如下：</w:t>
      </w:r>
    </w:p>
    <w:p w14:paraId="43C8432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初爻：代表「個人」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，跟個人內在相關、或想法病症等問題發展。</w:t>
      </w:r>
    </w:p>
    <w:p w14:paraId="74C4F4C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二爻：代表「家庭」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，跟家庭事務相關、或父母兄弟姊妹等家人的影響等問題發展。</w:t>
      </w:r>
    </w:p>
    <w:p w14:paraId="42EF465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三爻：代表「工作」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，跟公司事業相關、或同事工作上的變化發展問題。</w:t>
      </w:r>
    </w:p>
    <w:p w14:paraId="70696AF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四爻：代表「機關」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，跟機關單位相關、或政府大公司社團有互動關係的問題發展。</w:t>
      </w:r>
    </w:p>
    <w:p w14:paraId="173961E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五爻：代表「國家」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，跟國家政策相關、或元首變動大政策發展影響的問題。</w:t>
      </w:r>
    </w:p>
    <w:p w14:paraId="0F6D51D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六爻：代表「天時」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，跟天象神佛相關、或世界大環境的變化影響的問題。</w:t>
      </w:r>
    </w:p>
    <w:p w14:paraId="6FE9F2D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此爻位用神定義，是由小個人、家庭到大全世界，看「世應」和「動爻」落在哪六爻爻位上，即可來判斷來未來運勢會受到哪方面的影響。</w:t>
      </w:r>
    </w:p>
    <w:p w14:paraId="7D16B38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如卜求一年運勢？</w:t>
      </w:r>
    </w:p>
    <w:p w14:paraId="6AF1C7C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世爻在三爻「工作」，表示未來一年有想要換工作，或是在工作上有所表現。</w:t>
      </w:r>
    </w:p>
    <w:p w14:paraId="588B4FF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動爻在五爻「國家」，表示未來一年最大的變動影響點，是在國家政策上的變化，是否會影響到工作上的發展計畫呢？就需要再從卦意來加以判斷了。</w:t>
      </w:r>
    </w:p>
    <w:p w14:paraId="738711F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『取用神總論』</w:t>
      </w:r>
    </w:p>
    <w:p w14:paraId="1FC81D4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因為卦象若以世應六爻六親來批解，取用神是最為重要的第一步，再整理以下結論：</w:t>
      </w:r>
    </w:p>
    <w:p w14:paraId="5B17CE49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1、以六親來取用神。</w:t>
      </w:r>
    </w:p>
    <w:p w14:paraId="3B51A7C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2、以「世爻」來取用神。</w:t>
      </w:r>
    </w:p>
    <w:p w14:paraId="469E4E4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3、以卜問問題時事先指定用神。</w:t>
      </w:r>
    </w:p>
    <w:p w14:paraId="422E5449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4、以卦爻「六爻爻位」取為用神。</w:t>
      </w:r>
    </w:p>
    <w:p w14:paraId="0664417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以上四種取用神的方法，端看個人的卜卦和解卦的習慣用法，或是依照當時問題的狀況來靈活取用。易經學習精髓是在於和神佛的溝通，事先的定義觀念很重要，要懂得靈活來運用，不可過於拘泥書中的文字語意。</w:t>
      </w:r>
    </w:p>
    <w:p w14:paraId="4F30875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【四論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用神、原神、忌神、仇神的關係】</w:t>
      </w:r>
    </w:p>
    <w:p w14:paraId="13C4D9E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『論原神』</w:t>
      </w:r>
    </w:p>
    <w:p w14:paraId="01E8C08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一般卜卦六爻中要知道哪一爻是「原神」，就是要先看「用神」是哪一爻的六親五行，而來生「用神」的爻五行，即是「原神」也。</w:t>
      </w:r>
    </w:p>
    <w:p w14:paraId="592E985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如卜求財運，用神取「妻財」五行為「未土」，那「子孫、巳午火」即是此卦的「原神」。因此「原神」也稱為「用神」的「根」，對於用神的吉凶旺衰有很大的影響性。</w:t>
      </w:r>
    </w:p>
    <w:p w14:paraId="6B971C4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所以當「用神」逢遇到旬空（空亡）、月破（被月建所剋），而衰弱不旺或伏藏不現時，此時原神就很重要了！</w:t>
      </w:r>
    </w:p>
    <w:p w14:paraId="1F246BA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此時「原神」又是為「動爻」可以來生用神，或是日辰、月建可以作為「原神」來生用神，則稱為「用神有根」。</w:t>
      </w:r>
    </w:p>
    <w:p w14:paraId="5343487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雖然此時用神衰弱為凶象厄運，但是有原神來後援相助，只要等到「用神」出空亡旬（一旬10日）、或是出破得月令（1月30日），或是能逢到相生用神的日辰，那所卜求的事物就能順遂如願轉為吉象。</w:t>
      </w:r>
    </w:p>
    <w:p w14:paraId="5740437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而如果「用神」雖然是旺相，但是「原神」休囚不動，或是原神為「動爻」卻變為墓、變為絕、變回頭剋、變月破、變退神，或是被日辰、月建所剋制，如此原神皆不能來生助用神，則是稱為「用神無根」。</w:t>
      </w:r>
    </w:p>
    <w:p w14:paraId="576A041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當根基被剋傷沒有後援，表示現在的吉象好運是無法持久的，不但沒有益處反而會有損傷，可能厄運很快就會來到了。</w:t>
      </w:r>
    </w:p>
    <w:p w14:paraId="192B3BC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『論忌神』</w:t>
      </w:r>
    </w:p>
    <w:p w14:paraId="2AA1D45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一般卜卦六爻中要知道哪一爻是「忌神」，也是要先看「用神」是哪一爻六親五行，來剋「用神」的爻就是「忌神」。</w:t>
      </w:r>
    </w:p>
    <w:p w14:paraId="1D5C795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如果忌神是在「動爻」來剋傷用神，而用神爻又沒有逢到空亡，就是會直接受到剋傷，當然所求問事情為有受到壓迫傷害的凶象。</w:t>
      </w:r>
    </w:p>
    <w:p w14:paraId="7FA77649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倘若卦中又有另一個「動爻」，剛好是「原神」來生用神，此時則忌神會反來生原神，稱為「貪生忘剋」，因此用神的根基會更深固，其吉象時間會更加倍維持更久。</w:t>
      </w:r>
    </w:p>
    <w:p w14:paraId="5671C88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如果只有「忌神」為動爻獨發，但是用神爻剛好逢到空亡，則稱之為「避空」。如果用神伏藏不現，則稱之為「避兇」。</w:t>
      </w:r>
    </w:p>
    <w:p w14:paraId="6625CB9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或是用神如逢月建、日辰來生用神，則稱之為「得救」。如此以上的情形仍是為吉兆！</w:t>
      </w:r>
    </w:p>
    <w:p w14:paraId="53011C3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如果「忌神」雖然是為動爻，但是變爻為回頭剋來剋它，或是被日辰、月建所剋沖，稱之為「賊欲害我，是賊先受害也」，對所求問的事情是不會有傷害凶象的。</w:t>
      </w:r>
    </w:p>
    <w:p w14:paraId="6CA3CC6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如果日辰、月建來相生、扶助忌神，讓忌神成為旺相。或是忌神兩兩出現有雙動爻來剋傷用神，用神即使有避空、伏藏的現象，等到用神出空、出伏時便會受到毒害、剋傷，就很難免災厄凶象的發生了。</w:t>
      </w:r>
    </w:p>
    <w:p w14:paraId="62E4AF1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『論仇神』</w:t>
      </w:r>
    </w:p>
    <w:p w14:paraId="7A1E8109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一般卜卦六爻中要知道哪一爻是「仇神」，就是要先看「忌神」是哪一爻六親五行，來生「忌神」的爻即是「仇神」也。</w:t>
      </w:r>
    </w:p>
    <w:p w14:paraId="7F493B7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如果卦中「仇神」發動是為動爻，則原神會被剋傷，使用神無根而忌神倍力，其禍害也是會有很大的影響，稱為「旁生枝節、後方來襲」半路殺出程咬金的壞事凶象。</w:t>
      </w:r>
    </w:p>
    <w:p w14:paraId="377C291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例如：</w:t>
      </w:r>
      <w:r w:rsidRPr="00866A0C">
        <w:rPr>
          <w:rFonts w:ascii="台灣楷體" w:eastAsia="台灣楷體" w:hAnsi="台灣楷體" w:cs="新細明體" w:hint="eastAsia"/>
          <w:bCs/>
          <w:color w:val="FF0000"/>
          <w:kern w:val="0"/>
          <w:sz w:val="32"/>
          <w:szCs w:val="32"/>
        </w:rPr>
        <w:t>卜求財運時，「用神」則要取六親中的「妻財」爻，若五行是屬「金」</w:t>
      </w:r>
    </w:p>
    <w:p w14:paraId="31421D5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「原神」是來生</w:t>
      </w: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「用神」的，屬「土」。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六親為「子孫」</w:t>
      </w: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。</w:t>
      </w:r>
    </w:p>
    <w:p w14:paraId="506D853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「忌神」是來剋</w:t>
      </w: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「用神」的，屬「火」。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六親為「兄弟」</w:t>
      </w: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。</w:t>
      </w:r>
    </w:p>
    <w:p w14:paraId="149BDE8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「仇神」是來生</w:t>
      </w: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「忌神」的，屬「木」。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六親為「父母」</w:t>
      </w: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。</w:t>
      </w:r>
    </w:p>
    <w:p w14:paraId="3AB3C0B2" w14:textId="735CAA4F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「閒神」是消洩</w:t>
      </w: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「用神」的，屬「水」。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六親為「官鬼」</w:t>
      </w: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。</w:t>
      </w:r>
    </w:p>
    <w:p w14:paraId="44FE9FA5" w14:textId="77777777" w:rsidR="00A50F96" w:rsidRPr="00866A0C" w:rsidRDefault="00A50F96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</w:p>
    <w:p w14:paraId="1CF4519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 xml:space="preserve">【五論 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何謂飛神正論？】</w:t>
      </w:r>
    </w:p>
    <w:p w14:paraId="63EB016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卦象爻中「飛神」有六種情形：</w:t>
      </w:r>
    </w:p>
    <w:p w14:paraId="49A15CF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一、六親飛神</w:t>
      </w:r>
    </w:p>
    <w:p w14:paraId="4E78C22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一般如果卦象六爻中，若用神沒出現變成為「伏神」（即是有伏藏的六親），而伏神之上的六親者，即是稱為「飛神」。</w:t>
      </w:r>
    </w:p>
    <w:p w14:paraId="09BC47A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二、六獸飛神</w:t>
      </w:r>
    </w:p>
    <w:p w14:paraId="1714A49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卦爻中哪一六親是飛神，所對應的「六獸」，即是六獸飛神。</w:t>
      </w:r>
    </w:p>
    <w:p w14:paraId="0DFAD1B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如用神伏藏在三爻官鬼之下，而三爻的六獸為「白虎」，白虎即是六獸飛神。</w:t>
      </w: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</w:t>
      </w:r>
    </w:p>
    <w:p w14:paraId="6A4BBD9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三、變爻飛神</w:t>
      </w:r>
    </w:p>
    <w:p w14:paraId="76B5CDA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因卦爻是動爻而產生變爻，此一變爻六親為本卦的飛神，即稱為變爻飛神。</w:t>
      </w:r>
    </w:p>
    <w:p w14:paraId="379E900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四、外飛飛神</w:t>
      </w:r>
    </w:p>
    <w:p w14:paraId="59081DC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一卦中上下兩卦都出現飛神時，動爻在外卦，所以內卦安靜、外卦興動，稱此在上卦的飛神為外飛飛神。</w:t>
      </w: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</w:t>
      </w:r>
    </w:p>
    <w:p w14:paraId="276C49B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五、內飛飛神</w:t>
      </w:r>
    </w:p>
    <w:p w14:paraId="0053EDB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一卦中上下兩卦都出現飛神時，動爻在下卦，所以外卦安靜、內卦興動，稱此在下卦的飛神為內飛飛神。</w:t>
      </w: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</w:t>
      </w:r>
    </w:p>
    <w:p w14:paraId="2ED2190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六、飛去飛神</w:t>
      </w:r>
    </w:p>
    <w:p w14:paraId="4D1631A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一卦中上下兩卦都出現飛神時，動爻在上下卦都有出現時，內外卦都是興動，稱此卦中的飛神為飛去飛神。</w:t>
      </w:r>
    </w:p>
    <w:p w14:paraId="677C9ACE" w14:textId="773F5C06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在一般實務批論上，都會以「六親飛神」作為主要論述依據，其餘幾種飛神情況僅供參考。</w:t>
      </w:r>
    </w:p>
    <w:p w14:paraId="54BA3F46" w14:textId="77777777" w:rsidR="00A50F96" w:rsidRPr="00866A0C" w:rsidRDefault="00A50F96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</w:p>
    <w:p w14:paraId="324BAC5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【六論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何謂伏神正論？】</w:t>
      </w:r>
    </w:p>
    <w:p w14:paraId="1C1EBDA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一般如果卦象六爻中卦爻有缺六親者，缺的六親剛好就是此次所要卜求問題的重點「用神主角」，此一用神即變成為「伏神」，此時就要趕快查看「用神」是伏藏於哪一爻六親之下了。</w:t>
      </w:r>
    </w:p>
    <w:p w14:paraId="625F614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如果卜出的卦爻六親中，已經有所要卜求的「用神」時，對於「伏神」就不必再去掛意研究了。</w:t>
      </w:r>
    </w:p>
    <w:p w14:paraId="00249D7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如果用神有出現，就以一般逢到旬空、月破、或是動爻來生剋沖合者，等旺衰現象來論斷事情吉凶所在重點即可，就好像是有生病的地方，是必需要找出來，才能以藥方來醫治它的。</w:t>
      </w:r>
    </w:p>
    <w:p w14:paraId="17B8C30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如何來找飛神呢？</w:t>
      </w:r>
    </w:p>
    <w:p w14:paraId="261FC31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是由本卦宮來對看，如乾卦宮六親都會具足不缺，「天風姤」為乾宮一世卦，卦爻中六親缺少「妻財」，乾卦宮六親妻財在二爻，即表示天風姤的妻財是伏藏在二爻「官鬼」之下。</w:t>
      </w:r>
    </w:p>
    <w:p w14:paraId="73EC1BB2" w14:textId="77777777" w:rsidR="00A50F96" w:rsidRPr="00866A0C" w:rsidRDefault="00A50F96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</w:p>
    <w:p w14:paraId="2B8CD4E8" w14:textId="081A4C41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【七論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六獸評論】</w:t>
      </w:r>
    </w:p>
    <w:p w14:paraId="54D09C2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六獸：青龍、朱雀、勾陳、螣蛇、白虎、玄武，又稱為「六神」。</w:t>
      </w:r>
    </w:p>
    <w:p w14:paraId="62025B4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主要是由卜卦的日子「日辰天干」來取算的，將卜卦當下的時辰影響性，加進來判斷卜問事情的吉凶，而以所謂的六獸神煞來擬像批論吉凶的一種運用。</w:t>
      </w:r>
    </w:p>
    <w:p w14:paraId="0F74A2F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以下是六獸的基本擬像意義：</w:t>
      </w:r>
    </w:p>
    <w:p w14:paraId="089C8DF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青龍：屬木性。</w:t>
      </w: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 xml:space="preserve"> 1、喜悅。2、仁慈。3、喜事。4、財色。5、縱慾病症。</w:t>
      </w:r>
    </w:p>
    <w:p w14:paraId="78FFD57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表示婚姻、喜訊、清高、品性、學問、修養、仁慈、風度、助力、吉祥、活耀的、積極的。</w:t>
      </w:r>
    </w:p>
    <w:p w14:paraId="09ADE73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朱雀：屬火性。</w:t>
      </w: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 xml:space="preserve"> 1、口舌。2、文筆。3、火災。4、火爆。5、心血管病症。</w:t>
      </w:r>
    </w:p>
    <w:p w14:paraId="6F8B011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表示火災、口舌、健忘、性急、不耐靜、官司、賭博、文章、宣傳、契約、性感、上升的。</w:t>
      </w:r>
    </w:p>
    <w:p w14:paraId="42B4C0D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勾陳：屬陽土性。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1、田土。2、耕種。3、家宅。4、固執。5、胃腸病症。</w:t>
      </w:r>
    </w:p>
    <w:p w14:paraId="2B56E60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表示拖延、連累、頑固、健忘、遲到、田產、牢災、老舊、忙祿、奔忙。</w:t>
      </w:r>
    </w:p>
    <w:p w14:paraId="3FC35FE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螣蛇：屬陰土性。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1、陰宅。2、鬼怪。3、不敬。4、憂疑。5、精神病症。</w:t>
      </w:r>
    </w:p>
    <w:p w14:paraId="4543E89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表示外陰、祖先、怪異、計劃、散慢、賭博、官司、變化、麻煩、虛弱、夢饜、驚嚇。</w:t>
      </w:r>
    </w:p>
    <w:p w14:paraId="593E5BA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白虎：屬金性。</w:t>
      </w: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 xml:space="preserve"> 1、好鬥。2、積極。3、</w:t>
      </w: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   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 xml:space="preserve"> 5、意外血光。</w:t>
      </w:r>
    </w:p>
    <w:p w14:paraId="484F8A29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表示孝服、血光、官司、賭博、疾病、個性強、脾氣暴燥、積極、禍害、損失、傷害、破壞性。</w:t>
      </w:r>
    </w:p>
    <w:p w14:paraId="2E7414F9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玄武：屬水性。</w:t>
      </w: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 xml:space="preserve"> 1、曖昧。2、盜賊。3、小人。4、私情。5、腎臟病症。</w:t>
      </w:r>
    </w:p>
    <w:p w14:paraId="3655524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表示小人、盜賊、內陰、投機、私情、小便宜、紅包、官司、糢糊、黑暗、下降、不清楚、污穢、潛藏。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"/>
        <w:gridCol w:w="1440"/>
        <w:gridCol w:w="2250"/>
      </w:tblGrid>
      <w:tr w:rsidR="008A647F" w:rsidRPr="00866A0C" w14:paraId="3BF961BE" w14:textId="77777777" w:rsidTr="00EB1B5A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21BA7" w14:textId="5501BAEB" w:rsidR="008975DC" w:rsidRPr="00866A0C" w:rsidRDefault="00EB1B5A" w:rsidP="00EB1B5A">
            <w:pPr>
              <w:widowControl/>
              <w:spacing w:before="240" w:line="400" w:lineRule="exact"/>
              <w:jc w:val="center"/>
              <w:rPr>
                <w:rFonts w:ascii="台灣楷體" w:eastAsia="台灣楷體" w:hAnsi="台灣楷體" w:cs="新細明體"/>
                <w:bCs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六獸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B8F70" w14:textId="77777777" w:rsidR="008975DC" w:rsidRPr="00866A0C" w:rsidRDefault="008975DC" w:rsidP="00EB1B5A">
            <w:pPr>
              <w:widowControl/>
              <w:spacing w:before="24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逢臨動爻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A9740" w14:textId="77777777" w:rsidR="008975DC" w:rsidRPr="00866A0C" w:rsidRDefault="008975DC" w:rsidP="00EB1B5A">
            <w:pPr>
              <w:widowControl/>
              <w:spacing w:before="24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逢日月建</w:t>
            </w:r>
          </w:p>
        </w:tc>
      </w:tr>
      <w:tr w:rsidR="008A647F" w:rsidRPr="00866A0C" w14:paraId="166BD01E" w14:textId="77777777" w:rsidTr="00EB1B5A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79AA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4D05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福無窮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93AA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財祿喜重重</w:t>
            </w:r>
          </w:p>
        </w:tc>
      </w:tr>
      <w:tr w:rsidR="008A647F" w:rsidRPr="00866A0C" w14:paraId="3BE57276" w14:textId="77777777" w:rsidTr="00EB1B5A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BD24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E132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文印旺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0BB1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宜施於用神</w:t>
            </w:r>
          </w:p>
        </w:tc>
      </w:tr>
      <w:tr w:rsidR="008A647F" w:rsidRPr="00866A0C" w14:paraId="7B33B2CB" w14:textId="77777777" w:rsidTr="00EB1B5A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4F94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CD00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憂田土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6248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事未通</w:t>
            </w:r>
          </w:p>
        </w:tc>
      </w:tr>
      <w:tr w:rsidR="008A647F" w:rsidRPr="00866A0C" w14:paraId="130179C4" w14:textId="77777777" w:rsidTr="00EB1B5A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F03A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螣蛇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C7C9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憂縈絆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4223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多怪異</w:t>
            </w:r>
          </w:p>
        </w:tc>
      </w:tr>
      <w:tr w:rsidR="008A647F" w:rsidRPr="00866A0C" w14:paraId="4B26E642" w14:textId="77777777" w:rsidTr="00EB1B5A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9094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4CD2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喪惡事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FBA3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破財凶</w:t>
            </w:r>
          </w:p>
        </w:tc>
      </w:tr>
      <w:tr w:rsidR="008A647F" w:rsidRPr="00866A0C" w14:paraId="24F9DE51" w14:textId="77777777" w:rsidTr="00EB1B5A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C578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5CE6D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多暗眛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CE7E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陰私擾</w:t>
            </w:r>
          </w:p>
        </w:tc>
      </w:tr>
    </w:tbl>
    <w:p w14:paraId="20D288E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六獸逢到「世爻」，所會產生的一些吉凶影響現象。</w:t>
      </w:r>
    </w:p>
    <w:p w14:paraId="47DA66E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color w:val="FF0000"/>
          <w:kern w:val="0"/>
          <w:sz w:val="32"/>
          <w:szCs w:val="32"/>
        </w:rPr>
        <w:t>青龍持世，為慈祥愷，見人和顏悅色。</w:t>
      </w:r>
    </w:p>
    <w:p w14:paraId="20AA57C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color w:val="FF0000"/>
          <w:kern w:val="0"/>
          <w:sz w:val="32"/>
          <w:szCs w:val="32"/>
        </w:rPr>
        <w:t>朱雀持世，急於言詞，多招誹謗。</w:t>
      </w:r>
    </w:p>
    <w:p w14:paraId="41F5448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color w:val="FF0000"/>
          <w:kern w:val="0"/>
          <w:sz w:val="32"/>
          <w:szCs w:val="32"/>
        </w:rPr>
        <w:t>勾陳持世，為人穩重，行事遲鈍。</w:t>
      </w:r>
    </w:p>
    <w:p w14:paraId="7953D35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color w:val="FF0000"/>
          <w:kern w:val="0"/>
          <w:sz w:val="32"/>
          <w:szCs w:val="32"/>
        </w:rPr>
        <w:t>螣蛇持世，為人多心機、無信實，虛浮詐偽。</w:t>
      </w:r>
    </w:p>
    <w:p w14:paraId="1FDF0BE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color w:val="FF0000"/>
          <w:kern w:val="0"/>
          <w:sz w:val="32"/>
          <w:szCs w:val="32"/>
        </w:rPr>
        <w:t>白虎持世，為人剛強好勇，狠戾心毒。</w:t>
      </w:r>
    </w:p>
    <w:p w14:paraId="4AD803A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color w:val="FF0000"/>
          <w:kern w:val="0"/>
          <w:sz w:val="32"/>
          <w:szCs w:val="32"/>
        </w:rPr>
        <w:t>玄武持世，為人陰謀暗算，狡詐多端，若與兄弟同居，其人貪財吝嗇。</w:t>
      </w:r>
    </w:p>
    <w:p w14:paraId="5C1188C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六獸逢到「動爻」或「用神」爻，所會產生的一些吉凶影響現象。</w:t>
      </w:r>
    </w:p>
    <w:p w14:paraId="27B9AD2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青龍，為人和氣俊秀，工巧曉事能家。</w:t>
      </w:r>
    </w:p>
    <w:p w14:paraId="1933E5F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如逢用神、世應最喜悅而多仁慈，但是如果逢附忌神，則凡事謀求不利。</w:t>
      </w:r>
    </w:p>
    <w:p w14:paraId="77091A4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有逢動爻表示會在歡場、戲場、酒肆中流連。</w:t>
      </w:r>
    </w:p>
    <w:p w14:paraId="3342EE5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朱雀，快言語多口舌，加殺多招誹謗，喜生是非。</w:t>
      </w:r>
    </w:p>
    <w:p w14:paraId="29BD5419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若來剋「世爻、身爻」，表示會有急於言詞、隨意批評，而導致口舌是非之災，但如果來生「用神」，則又表示所期待的文書音信當回。</w:t>
      </w:r>
    </w:p>
    <w:p w14:paraId="5F4FFF2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若在午宮又有逢動爻化水表示，不用忌諱大災難的。</w:t>
      </w:r>
    </w:p>
    <w:p w14:paraId="1AFD2EC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勾陳，為人純厚穩重、有規矩，不動則無轉變。</w:t>
      </w:r>
    </w:p>
    <w:p w14:paraId="7DF7479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是屬田土，如果逢「空亡」則田園會欠熟難收成。若旺相剛強來剋世爻，會有因為公差事務的牽扯而拘遲。</w:t>
      </w:r>
    </w:p>
    <w:p w14:paraId="1281CBB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有逢動爻又是「官鬼」爻，應該要趕快祈禱祭拜酬謝太歲和地基主。如果是來卜問疾病，則是全身腫脹黃浮。</w:t>
      </w:r>
    </w:p>
    <w:p w14:paraId="1870E1F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螣蛇，有心機多疑慮。</w:t>
      </w:r>
    </w:p>
    <w:p w14:paraId="3D99298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有逢動爻表示受到怪異虛驚。有逢動爻表示有木鬼來沖煞欺身，恐怕會自鎰，或是難逃枷鎖牢獄之災。</w:t>
      </w:r>
    </w:p>
    <w:p w14:paraId="37DA07D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白虎，性急狠毒不仁。</w:t>
      </w:r>
    </w:p>
    <w:p w14:paraId="426C867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最凶勇而好殺，但是如果卻來生「用神」則諸事為吉。</w:t>
      </w:r>
    </w:p>
    <w:p w14:paraId="58708E7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有逢動爻表示有血神降臨，慎防血光之災，尤其是孕婦生產最危險。</w:t>
      </w:r>
    </w:p>
    <w:p w14:paraId="7116BE1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玄武，私曲奸邪，若有吉神臨制，則反主聰明伶俐。</w:t>
      </w:r>
    </w:p>
    <w:p w14:paraId="1086E45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有逢官鬼爻又來生靜世爻，表示現在正與小人在交往，是不需要懷疑的。</w:t>
      </w:r>
    </w:p>
    <w:p w14:paraId="21F3178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有逢動爻表示有曖昧私情，或是遭逢盜賊之災。</w:t>
      </w:r>
    </w:p>
    <w:p w14:paraId="05D97C4B" w14:textId="4F2E2639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以上是六獸會產生的一些影響性，但是不要將六獸的影響過於注重，建議只能當作另一個判斷吉凶的參考即可。</w:t>
      </w:r>
    </w:p>
    <w:p w14:paraId="387D2CDA" w14:textId="77777777" w:rsidR="0016702D" w:rsidRPr="00866A0C" w:rsidRDefault="0016702D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</w:p>
    <w:p w14:paraId="0382073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【六爻安配上六獸圖表說明】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1380"/>
        <w:gridCol w:w="1380"/>
        <w:gridCol w:w="1380"/>
        <w:gridCol w:w="1380"/>
        <w:gridCol w:w="1380"/>
        <w:gridCol w:w="1380"/>
      </w:tblGrid>
      <w:tr w:rsidR="008A647F" w:rsidRPr="00866A0C" w14:paraId="66257877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5B84C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卜卦日的日干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0177D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甲、乙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5E8F9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丙、丁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B7D86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戊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F55F2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己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511BF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庚、辛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A990D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壬、癸</w:t>
            </w:r>
          </w:p>
        </w:tc>
      </w:tr>
      <w:tr w:rsidR="008A647F" w:rsidRPr="00866A0C" w14:paraId="5F377B95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8B659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第六爻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C43A9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07FD8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95317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97F99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4E579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螣蛇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8317D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</w:tr>
      <w:tr w:rsidR="008A647F" w:rsidRPr="00866A0C" w14:paraId="70740948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8CFE7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第五爻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0ACDF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8C08C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3A36F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5AF4F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75C9F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D278E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螣蛇</w:t>
            </w:r>
          </w:p>
        </w:tc>
      </w:tr>
      <w:tr w:rsidR="008A647F" w:rsidRPr="00866A0C" w14:paraId="049BF800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94FC2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第四爻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9B2F4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螣蛇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7183F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E09E6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28CE9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18B8C5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94CD7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</w:tr>
      <w:tr w:rsidR="008A647F" w:rsidRPr="00866A0C" w14:paraId="70AF20B7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85C55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第三爻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F0239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9276A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螣蛇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DDD45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28870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D17EA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F37A7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</w:tr>
      <w:tr w:rsidR="008A647F" w:rsidRPr="00866A0C" w14:paraId="7DD452A1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8710B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第二爻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99A05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A8EB3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5587D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螣蛇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49D0B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D82B5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0340A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</w:tr>
      <w:tr w:rsidR="008A647F" w:rsidRPr="00866A0C" w14:paraId="3CEF0D08" w14:textId="77777777" w:rsidTr="008975DC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72F66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第一爻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62C5E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青龍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4DE5A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朱雀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70629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勾陳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82ADF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螣蛇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58D3A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白虎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BC1E9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玄武</w:t>
            </w:r>
          </w:p>
        </w:tc>
      </w:tr>
    </w:tbl>
    <w:p w14:paraId="39D3B4E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六獸</w:t>
      </w:r>
      <w:r w:rsidRPr="00866A0C">
        <w:rPr>
          <w:rFonts w:ascii="台灣楷體" w:eastAsia="台灣楷體" w:hAnsi="台灣楷體" w:cs="新細明體" w:hint="eastAsia"/>
          <w:bCs/>
          <w:color w:val="FF0000"/>
          <w:kern w:val="0"/>
          <w:sz w:val="32"/>
          <w:szCs w:val="32"/>
        </w:rPr>
        <w:t>是以卜卦日的日辰天干來起算的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。甲乙日初爻起青龍，丙丁起朱雀，戊日起勾陳，己日起螣蛇，庚辛起白虎，壬癸起玄武。</w:t>
      </w:r>
    </w:p>
    <w:p w14:paraId="09CF3F29" w14:textId="7BFD77E6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例如，</w:t>
      </w:r>
      <w:r w:rsidRPr="00866A0C">
        <w:rPr>
          <w:rFonts w:ascii="台灣楷體" w:eastAsia="台灣楷體" w:hAnsi="台灣楷體" w:cs="新細明體" w:hint="eastAsia"/>
          <w:bCs/>
          <w:color w:val="FF0000"/>
          <w:kern w:val="0"/>
          <w:sz w:val="32"/>
          <w:szCs w:val="32"/>
        </w:rPr>
        <w:t>甲乙日辰來卜卦，初爻為青龍、二爻為朱雀、三爻為勾陳、四爻為螣蛇、五爻為白虎、六爻為玄武。</w:t>
      </w:r>
    </w:p>
    <w:p w14:paraId="45EDA977" w14:textId="77777777" w:rsidR="00C50B55" w:rsidRPr="00866A0C" w:rsidRDefault="00C50B55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</w:p>
    <w:p w14:paraId="6EB6C17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【八論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四生逐位論】</w:t>
      </w:r>
    </w:p>
    <w:p w14:paraId="7427D2B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第二個由卜卦日子來加以卜問事情判斷吉凶，就是以「日辰」的天干，來查對六爻地支的十二長生運（可由表中來查出，不必死記以上口訣），而來推算出爻相的旺衰變化。</w:t>
      </w:r>
    </w:p>
    <w:p w14:paraId="36CB4EA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如果「用神」爻如果逢到帝旺、冠帶、長生，當然就是旺相、吉象。</w:t>
      </w:r>
    </w:p>
    <w:p w14:paraId="30965CD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如果逢到墓、絕、死等，當然就是為凶相，尤其是卜求身體健康、疾病，「用神」或「世應」是最不宜逢到墓、絕、死的。</w:t>
      </w:r>
    </w:p>
    <w:p w14:paraId="050F9159" w14:textId="77777777" w:rsidR="00C50B55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十二長生：長生</w:t>
      </w:r>
      <w:r w:rsidR="00C50B55"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、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沐浴</w:t>
      </w:r>
      <w:r w:rsidR="00C50B55"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、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冠帶</w:t>
      </w:r>
      <w:r w:rsidR="00C50B55"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、</w:t>
      </w: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       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臨官</w:t>
      </w:r>
      <w:r w:rsidR="00C50B55"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、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帝旺</w:t>
      </w:r>
      <w:r w:rsidR="00C50B55"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、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衰</w:t>
      </w:r>
      <w:r w:rsidR="00C50B55"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、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病</w:t>
      </w:r>
      <w:r w:rsidR="00C50B55"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、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死</w:t>
      </w:r>
      <w:r w:rsidR="00C50B55"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、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墓</w:t>
      </w:r>
      <w:r w:rsidR="00C50B55"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、</w:t>
      </w: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   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絕</w:t>
      </w:r>
      <w:r w:rsidRPr="00866A0C">
        <w:rPr>
          <w:rFonts w:ascii="Cambria" w:eastAsia="台灣楷體" w:hAnsi="Cambria" w:cs="Cambria"/>
          <w:bCs/>
          <w:kern w:val="0"/>
          <w:sz w:val="32"/>
          <w:szCs w:val="32"/>
        </w:rPr>
        <w:t>    </w:t>
      </w:r>
      <w:r w:rsidR="00C50B55"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、</w:t>
      </w:r>
    </w:p>
    <w:p w14:paraId="1373EEE9" w14:textId="733B5A0E" w:rsidR="008975DC" w:rsidRPr="00866A0C" w:rsidRDefault="00C50B55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 xml:space="preserve">          </w:t>
      </w:r>
      <w:r w:rsidR="008975DC"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胎</w:t>
      </w:r>
      <w:r w:rsidR="008975DC" w:rsidRPr="00866A0C">
        <w:rPr>
          <w:rFonts w:ascii="Cambria" w:eastAsia="台灣楷體" w:hAnsi="Cambria" w:cs="Cambria"/>
          <w:bCs/>
          <w:kern w:val="0"/>
          <w:sz w:val="32"/>
          <w:szCs w:val="32"/>
        </w:rPr>
        <w:t>        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、</w:t>
      </w:r>
      <w:r w:rsidR="008975DC"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養。</w:t>
      </w:r>
    </w:p>
    <w:p w14:paraId="61A1157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火生（長生）於寅也，金生（長生）於巳也，水土生（長生）於申也，木生（長生）於亥也。</w:t>
      </w:r>
    </w:p>
    <w:p w14:paraId="7BC1789A" w14:textId="77777777" w:rsidR="008A647F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火庫（墓）於戍、絕於亥，金庫（墓）於丑、絕於寅，水土庫（墓）於辰、絕於巳，木庫（墓）於未、絕於申。</w:t>
      </w:r>
    </w:p>
    <w:p w14:paraId="483CAE3F" w14:textId="77777777" w:rsidR="008A647F" w:rsidRPr="00866A0C" w:rsidRDefault="008A647F">
      <w:pPr>
        <w:widowControl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/>
          <w:bCs/>
          <w:kern w:val="0"/>
          <w:sz w:val="32"/>
          <w:szCs w:val="32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"/>
        <w:gridCol w:w="762"/>
        <w:gridCol w:w="762"/>
        <w:gridCol w:w="761"/>
        <w:gridCol w:w="761"/>
        <w:gridCol w:w="763"/>
        <w:gridCol w:w="763"/>
        <w:gridCol w:w="763"/>
        <w:gridCol w:w="763"/>
        <w:gridCol w:w="763"/>
        <w:gridCol w:w="763"/>
        <w:gridCol w:w="763"/>
        <w:gridCol w:w="763"/>
      </w:tblGrid>
      <w:tr w:rsidR="008A647F" w:rsidRPr="00866A0C" w14:paraId="37CACF73" w14:textId="77777777" w:rsidTr="00D51E86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57BE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lastRenderedPageBreak/>
              <w:t>十</w:t>
            </w:r>
          </w:p>
          <w:p w14:paraId="16A0398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二</w:t>
            </w:r>
          </w:p>
          <w:p w14:paraId="1BCB77E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運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024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長</w:t>
            </w:r>
          </w:p>
          <w:p w14:paraId="659764E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生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7FF2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沐</w:t>
            </w:r>
          </w:p>
          <w:p w14:paraId="59D5B08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浴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E7A8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冠</w:t>
            </w:r>
          </w:p>
          <w:p w14:paraId="7681163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帶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DEAF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臨</w:t>
            </w:r>
          </w:p>
          <w:p w14:paraId="4F6BB50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官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FF2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帝</w:t>
            </w:r>
          </w:p>
          <w:p w14:paraId="5148EE9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旺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B65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衰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992D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病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1E3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死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E75F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BD9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絕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5B4C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胎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5F4B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養</w:t>
            </w:r>
          </w:p>
        </w:tc>
      </w:tr>
      <w:tr w:rsidR="008A647F" w:rsidRPr="00866A0C" w14:paraId="6CE6B60A" w14:textId="77777777" w:rsidTr="00D51E86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551F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甲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F6E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亥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AEB5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1FE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BCB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32C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2A5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96A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CBA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967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65A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1B9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酉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857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戌</w:t>
            </w:r>
          </w:p>
        </w:tc>
      </w:tr>
      <w:tr w:rsidR="008A647F" w:rsidRPr="00866A0C" w14:paraId="3772F3AD" w14:textId="77777777" w:rsidTr="00D51E86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83F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乙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392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835D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巳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03E9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A68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C02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E2A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9FC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419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亥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B1C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戌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CF7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酉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00D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E2F8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</w:tr>
      <w:tr w:rsidR="008A647F" w:rsidRPr="00866A0C" w14:paraId="30AB5E76" w14:textId="77777777" w:rsidTr="00D51E86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AF46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丙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363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D6E8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06BB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C81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AD5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D44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4A0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157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酉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043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戌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DD5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亥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162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036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</w:t>
            </w:r>
          </w:p>
        </w:tc>
      </w:tr>
      <w:tr w:rsidR="008A647F" w:rsidRPr="00866A0C" w14:paraId="6F005F5E" w14:textId="77777777" w:rsidTr="00D51E86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98C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丁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ED5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酉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280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41B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445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D0AF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3AA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72C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597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13C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E34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1E08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亥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5F2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戌</w:t>
            </w:r>
          </w:p>
        </w:tc>
      </w:tr>
      <w:tr w:rsidR="008A647F" w:rsidRPr="00866A0C" w14:paraId="32CED7CE" w14:textId="77777777" w:rsidTr="00D51E86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9C6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戊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BE1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05C2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428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9F58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CC6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938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1D0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429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酉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E19D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戌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0BB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亥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DB6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134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</w:t>
            </w:r>
          </w:p>
        </w:tc>
      </w:tr>
      <w:tr w:rsidR="008A647F" w:rsidRPr="00866A0C" w14:paraId="62EA261B" w14:textId="77777777" w:rsidTr="00D51E86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CFA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己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2C8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酉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229D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9B1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2BE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451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0C0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4B1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A60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06A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3A6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B10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亥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EA7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戌</w:t>
            </w:r>
          </w:p>
        </w:tc>
      </w:tr>
      <w:tr w:rsidR="008A647F" w:rsidRPr="00866A0C" w14:paraId="51568299" w14:textId="77777777" w:rsidTr="00D51E86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C73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庚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F73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1DA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32C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5688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644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酉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55BC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戌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70F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亥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192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F4A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B46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346D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2558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</w:tr>
      <w:tr w:rsidR="008A647F" w:rsidRPr="00866A0C" w14:paraId="43C9D3A8" w14:textId="77777777" w:rsidTr="00D51E86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1B6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辛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D10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EEC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亥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238F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戌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42C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酉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96B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38C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467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8055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FC6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CEE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7B9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544D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</w:t>
            </w:r>
          </w:p>
        </w:tc>
      </w:tr>
      <w:tr w:rsidR="008A647F" w:rsidRPr="00866A0C" w14:paraId="0969FD47" w14:textId="77777777" w:rsidTr="00D51E86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AB0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壬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DA9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FC1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酉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F14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戌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02B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亥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C20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AD28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96A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295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487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F121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FF9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803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</w:tr>
      <w:tr w:rsidR="008A647F" w:rsidRPr="00866A0C" w14:paraId="0CA24835" w14:textId="77777777" w:rsidTr="00D51E86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35D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癸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DAB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753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D8C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599D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ACD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亥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534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戌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93D8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酉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C97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C2B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C951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0461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巳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6C5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</w:tr>
    </w:tbl>
    <w:p w14:paraId="48B8E3C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『批註說明』</w:t>
      </w:r>
    </w:p>
    <w:p w14:paraId="78084BC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十二地支也可分為「四生地」、「四敗地」、「四墓地」。</w:t>
      </w:r>
    </w:p>
    <w:p w14:paraId="714FC10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「四生地」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寅、申、巳、亥。皆是陽性地支，表示理性、剛烈、積極、旺盛。</w:t>
      </w:r>
    </w:p>
    <w:p w14:paraId="1BACD1C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「四敗地」子、午、卯、酉。皆是陰性地支，表示感性、懦弱、消極、遲疑。</w:t>
      </w:r>
    </w:p>
    <w:p w14:paraId="4FF8ADF6" w14:textId="153C948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kern w:val="0"/>
          <w:sz w:val="32"/>
          <w:szCs w:val="32"/>
        </w:rPr>
        <w:t>「四墓地」</w:t>
      </w: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辰、戌、丑、未。皆是墓庫地支，表示保守、固執、守舊、緩慢。</w:t>
      </w:r>
    </w:p>
    <w:p w14:paraId="501AB1D8" w14:textId="77777777" w:rsidR="002F241F" w:rsidRPr="00866A0C" w:rsidRDefault="002F241F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</w:p>
    <w:p w14:paraId="12369B1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【九論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月破論】</w:t>
      </w:r>
    </w:p>
    <w:p w14:paraId="53E7E02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卦爻中被所卜卦那時月份，即是所謂的「月建」、「月令」（地支），所剋破的六親卦爻，就稱為「月破」，而來延伸表示所卜問事情的關鍵原因所在。</w:t>
      </w:r>
    </w:p>
    <w:p w14:paraId="018FE1A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是僅次於卜卦日子「日辰」的影響性，所以月建若是來生助「用神」則是吉相，若是來剋殺「用神」當然就是為月破凶象了。</w:t>
      </w:r>
    </w:p>
    <w:p w14:paraId="07CFE20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「用神」如果逢到月破，只要出了這個月份，或是被日辰或是被其他的月份來生、來合，就可以出破，不再是凶象了。也可以因此來論斷「何時」為相應的時間點。</w:t>
      </w:r>
    </w:p>
    <w:p w14:paraId="4D1F5979" w14:textId="2B258B2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但是如果「用神」不但月破，而且又被動爻、日辰來剋殺，或是月破又逢空亡，則稱為「真破」，就算是離開這一月份出破也沒有用了。</w:t>
      </w:r>
    </w:p>
    <w:p w14:paraId="5A582F48" w14:textId="77777777" w:rsidR="002F241F" w:rsidRPr="00866A0C" w:rsidRDefault="002F241F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</w:p>
    <w:p w14:paraId="46B8530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【十論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旬空論】</w:t>
      </w:r>
    </w:p>
    <w:p w14:paraId="2855400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第三個由卜卦日子來加以卜問事情判斷吉凶，就是以「日辰」的天干查算出「空亡」，卦爻中如果「用神」逢到「空亡」稱為「旬空」，也是論卦吉凶的一個重要參考點。</w:t>
      </w:r>
    </w:p>
    <w:p w14:paraId="69853CC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通常用神被動爻、日辰、月建、變爻來生，而呈現出旺相則稱為「假空」，是不受「空亡」的影響。</w:t>
      </w:r>
    </w:p>
    <w:p w14:paraId="3778A28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或是待其「出空」，或是被日辰、動爻來沖出、合出、生出，都可以算是出空的了。</w:t>
      </w:r>
    </w:p>
    <w:p w14:paraId="29FF52B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可是如果用神入空亡卻被日辰、動爻來剋殺，就又稱為「避空」，可以暫時躲開被剋傷的凶象，但是只要出了這一旬10天的時間，可能就會被剋傷到，但是是否會因出空被剋到而變成凶象呢？就要看「用神」的旺衰度來判斷了。</w:t>
      </w:r>
    </w:p>
    <w:p w14:paraId="4315B34A" w14:textId="041ACE60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一般一旬的空亡為十天，例如卜卦日辰為「庚申」日，那只要再三天就出此一空亡旬了。</w:t>
      </w:r>
    </w:p>
    <w:p w14:paraId="136BFDF6" w14:textId="77777777" w:rsidR="002F241F" w:rsidRPr="00866A0C" w:rsidRDefault="002F241F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</w:p>
    <w:p w14:paraId="328BF22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【十一論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反吟卦定例】</w:t>
      </w:r>
    </w:p>
    <w:p w14:paraId="3DD68F7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「反吟」即是陰陽五行相剋和地支的六沖現象，如子午沖，丑未沖，寅申沖，卯酉沖，辰戌沖，巳亥沖。</w:t>
      </w:r>
    </w:p>
    <w:p w14:paraId="6B4A063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反吟卦中有分為二種：一為有卦象的反吟，一為卦爻的反吟。</w:t>
      </w:r>
    </w:p>
    <w:p w14:paraId="11DD6B3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『卦象的反吟』</w:t>
      </w:r>
    </w:p>
    <w:p w14:paraId="7666BA9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八卦也有陰陽五行屬性，乾天屬金（庚金）、兌澤屬金（辛金）、離火屬火（丙丁火）、震雷屬木（甲木）、巽風屬木（乙木）、坎水屬水（壬癸水）、艮山屬土（戊土）、坤地屬土（己土）。</w:t>
      </w:r>
    </w:p>
    <w:p w14:paraId="5E108FF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當成卦卦象與變卦卦象五行相剋相沖時，即稱是卦象的反吟。</w:t>
      </w:r>
    </w:p>
    <w:p w14:paraId="3C6ED1D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「乾卦、巽卦相沖反吟」</w:t>
      </w:r>
    </w:p>
    <w:p w14:paraId="0273FA6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如「乾為天」卦變「巽為風」卦，乾卦變為巽卦、乾金巽木相剋，所對應地支「乾、戌亥」相沖「巽、辰巳」，此乾巽二卦相沖為反吟卦。</w:t>
      </w:r>
    </w:p>
    <w:p w14:paraId="365ABD4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另有如「天風姤」卦變「風天小畜」也是同乾巽的反吟卦象。</w:t>
      </w:r>
    </w:p>
    <w:p w14:paraId="521B2D0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「坎卦、離卦相沖反吟」</w:t>
      </w:r>
    </w:p>
    <w:p w14:paraId="779C0C4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坎卦坐于正北、坎下坐子，離卦坐于正南、離下坐午，兩卦相對有「子午相沖」，故坎為水卦變離、離為火卦變坎，「水火既濟」變「末濟」、「火水末濟」變「既濟」，此為坎離二卦相沖反吟卦。</w:t>
      </w:r>
    </w:p>
    <w:p w14:paraId="3891229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「艮卦、坤卦相沖反吟」</w:t>
      </w:r>
    </w:p>
    <w:p w14:paraId="32E7F5D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艮卦坐于東北、艮下右有丑、左有寅，坤卦坐于西南、坤下右有未、左有申，二卦相對有「丑末、寅申相沖」，故艮為山卦變坤、坤為地卦變艮，「山地剝」卦變謙、「地山謙」卦變剝，此為艮坤二卦相沖反吟卦。</w:t>
      </w:r>
    </w:p>
    <w:p w14:paraId="4876CFCD" w14:textId="77777777" w:rsidR="001918C7" w:rsidRPr="00866A0C" w:rsidRDefault="001918C7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</w:p>
    <w:p w14:paraId="110EB80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「震卦、兌卦相沖反吟」</w:t>
      </w:r>
    </w:p>
    <w:p w14:paraId="7CB7969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震卦坐于正東、震下坐卯，兌卦坐于正西、兌下坐西，兩卦相對有「卯西相沖」，故震卦變兌、兌卦變震、「雷澤歸妹」變「澤雷隨」，「澤雷隨」卦變「歸妹」，此為震兌二卦相沖反吟卦。</w:t>
      </w:r>
    </w:p>
    <w:p w14:paraId="2A1A520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「地支六沖即為爻之反吟相沖」</w:t>
      </w:r>
    </w:p>
    <w:p w14:paraId="4ECA224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如果動爻與變爻為六沖，如子變午、午變子，丑變未、未變丑，寅變申、申變寅，卯變酉、酉變卯，辰變戌、戌變辰，巳變亥、亥變巳，亦以此變出相沖，為卦爻的反吟。</w:t>
      </w:r>
    </w:p>
    <w:p w14:paraId="3B91ACB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『卦相的反吟』</w:t>
      </w:r>
    </w:p>
    <w:p w14:paraId="5E9B1DA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爻相的反吟為，爻相與變爻的爻相沖，爻相變相沖反吟者，在卦象中只有「坤變巽」、「巽變坤」。</w:t>
      </w:r>
    </w:p>
    <w:p w14:paraId="7FCC71B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【十二論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伏吟卦定例】</w:t>
      </w:r>
    </w:p>
    <w:p w14:paraId="61337D9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「伏吟」即是成卦因動爻變為變卦時，其成卦和變卦的卦爻地支都相同時，即稱為「伏吟」。</w:t>
      </w:r>
    </w:p>
    <w:p w14:paraId="0F657999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伏吟卦象有三種：</w:t>
      </w:r>
    </w:p>
    <w:p w14:paraId="42F6AC7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一為「乾卦變震卦」、「震卦變乾卦」。</w:t>
      </w:r>
    </w:p>
    <w:p w14:paraId="0C43087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如：无妄變大壯、大壯變无妄，因為乾震地支的「子寅辰」又變為「子寅辰」，「午申戌」變化為「午申戌」，動卦變卦內外卦象地支都一樣，所以稱為伏吟卦。</w:t>
      </w:r>
    </w:p>
    <w:p w14:paraId="02A81EF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二為「姤卦變恒卦」、「恒卦變姤卦」。</w:t>
      </w:r>
    </w:p>
    <w:p w14:paraId="06B88E8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「遯卦變小過卦」、「小過卦變豚卦」；</w:t>
      </w:r>
    </w:p>
    <w:p w14:paraId="7140654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「否卦變豫卦」、「卦豫變否卦」；</w:t>
      </w:r>
    </w:p>
    <w:p w14:paraId="4E7A20E9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「豐卦變同人卦」、「同人卦變豐卦」；</w:t>
      </w:r>
    </w:p>
    <w:p w14:paraId="3E4D6A5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「履卦變歸妹卦」、「歸妹卦變履卦」；</w:t>
      </w:r>
    </w:p>
    <w:p w14:paraId="3AF4F0A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「解卦變訟卦」、「卦訟變解卦」。</w:t>
      </w:r>
    </w:p>
    <w:p w14:paraId="61C041B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此為外卦都是「午申戌」，所以稱為外卦伏吟卦。</w:t>
      </w:r>
    </w:p>
    <w:p w14:paraId="27A581D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三為「大有卦變噬瞌卦」、「噬瞌變大有卦」。</w:t>
      </w:r>
    </w:p>
    <w:p w14:paraId="1372DAB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「屯卦變需卦」、「需卦變屯卦」；</w:t>
      </w:r>
    </w:p>
    <w:p w14:paraId="383D6E8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「大畜卦變頤卦」、「頤卦變大畜卦」；</w:t>
      </w:r>
    </w:p>
    <w:p w14:paraId="27C5246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「隨卦變決卦」、「決卦變隨卦」；</w:t>
      </w:r>
    </w:p>
    <w:p w14:paraId="51125F9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「小畜卦變益卦」、「益卦變小畜卦」；</w:t>
      </w:r>
    </w:p>
    <w:p w14:paraId="48E99AA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「泰卦變復卦」、「復卦變泰卦」。</w:t>
      </w:r>
    </w:p>
    <w:p w14:paraId="44DE524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此為內卦都是「子寅辰」復變「子寅辰」，所以稱為內卦之伏吟卦。</w:t>
      </w:r>
    </w:p>
    <w:p w14:paraId="2008542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『批註說明』</w:t>
      </w:r>
    </w:p>
    <w:p w14:paraId="7A92140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反吟和伏吟，在論卦經驗中是不需去死記硬背的，因為在實際的成卦和變卦，或是動爻和變中，就可以清楚的知道是否有相同伏吟，或是相沖反吟的卦象和卦爻的了。</w:t>
      </w:r>
    </w:p>
    <w:p w14:paraId="5116DD35" w14:textId="5702580C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內外卦同時都伏吟只有乾變震、震變乾，其他卦並無此現象。</w:t>
      </w:r>
    </w:p>
    <w:p w14:paraId="0FF8A3BF" w14:textId="77777777" w:rsidR="00C305DC" w:rsidRPr="00866A0C" w:rsidRDefault="00C30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</w:p>
    <w:p w14:paraId="7531088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【十三論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旺相休囚死論】</w:t>
      </w:r>
    </w:p>
    <w:p w14:paraId="7522024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此一「旺相休囚死」也是跟卜卦時間有關係的論述，即是以「四季：春夏秋冬」對於五行的生剋影響來論述。</w:t>
      </w:r>
    </w:p>
    <w:p w14:paraId="34BF588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時間年、月、日、時的變化，都有陰陽五行的轉變，因此在卦象卦爻上的陰陽五行旺衰，都會受到不同時間的影響。</w:t>
      </w:r>
    </w:p>
    <w:p w14:paraId="2BB520E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如卜問同一件事情雖是卜出同一卦象，但是在不同的季節、月份、日子所卜，都會對卦爻六親的旺衰產生很大的不同影響的。</w:t>
      </w:r>
    </w:p>
    <w:p w14:paraId="5EBCAF5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此論是以「用神」和四季春、夏、秋、冬的五行生剋關係來批論，春木、夏火、秋金、冬水，當然這對「用神」的影響性又再次於「月建」，所以基本上對於吉凶影響不大的。</w:t>
      </w:r>
    </w:p>
    <w:p w14:paraId="079F598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春令（季）屬木、夏令屬火、秋令屬金、冬令屬水。</w:t>
      </w:r>
    </w:p>
    <w:p w14:paraId="073A370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以春令木氣為例：</w:t>
      </w:r>
    </w:p>
    <w:p w14:paraId="5F5D0C9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旺：比和，如木同木五行相同。</w:t>
      </w:r>
    </w:p>
    <w:p w14:paraId="0FB8AD9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相：被生，如木被水所生。</w:t>
      </w:r>
    </w:p>
    <w:p w14:paraId="3AE7235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休：去生，如木去生火，洩氣。</w:t>
      </w:r>
    </w:p>
    <w:p w14:paraId="504372A8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囚：去剋，如木去剋土。</w:t>
      </w:r>
    </w:p>
    <w:p w14:paraId="46927DC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死：被剋，如木被金所剋。</w:t>
      </w:r>
    </w:p>
    <w:p w14:paraId="7CEF567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如春令屬木，木旺火相。夏令屬火，火旺土相。秋令屬金，金旺水相。冬令屬水，水旺木相。四季之月土旺金相。此八者旺相也。</w:t>
      </w:r>
    </w:p>
    <w:p w14:paraId="04D3F429" w14:textId="77777777" w:rsidR="001918C7" w:rsidRPr="00866A0C" w:rsidRDefault="001918C7">
      <w:pPr>
        <w:widowControl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/>
          <w:kern w:val="0"/>
          <w:sz w:val="32"/>
          <w:szCs w:val="32"/>
        </w:rPr>
        <w:br w:type="page"/>
      </w:r>
    </w:p>
    <w:p w14:paraId="524A8AE8" w14:textId="77777777" w:rsidR="001918C7" w:rsidRPr="00866A0C" w:rsidRDefault="001918C7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851"/>
        <w:gridCol w:w="1142"/>
        <w:gridCol w:w="708"/>
        <w:gridCol w:w="851"/>
        <w:gridCol w:w="1276"/>
      </w:tblGrid>
      <w:tr w:rsidR="008A647F" w:rsidRPr="00866A0C" w14:paraId="5ECEBD47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0BFC119" w14:textId="77777777" w:rsidR="008975DC" w:rsidRPr="00866A0C" w:rsidRDefault="008975DC" w:rsidP="008A647F">
            <w:pPr>
              <w:widowControl/>
              <w:spacing w:line="400" w:lineRule="exact"/>
              <w:rPr>
                <w:rFonts w:ascii="台灣楷體" w:eastAsia="台灣楷體" w:hAnsi="台灣楷體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5F954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旺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EDA8C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次旺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07146D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相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B790C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餘氣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13AFB7D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b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/>
                <w:bCs/>
                <w:kern w:val="0"/>
                <w:sz w:val="32"/>
                <w:szCs w:val="32"/>
              </w:rPr>
              <w:t>休囚</w:t>
            </w:r>
          </w:p>
        </w:tc>
      </w:tr>
      <w:tr w:rsidR="008A647F" w:rsidRPr="00866A0C" w14:paraId="0AC714AE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C4048F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子月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93B6B4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78FEDF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亥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AA09A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木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14055F4" w14:textId="77777777" w:rsidR="008975DC" w:rsidRPr="00866A0C" w:rsidRDefault="008975DC" w:rsidP="008A647F">
            <w:pPr>
              <w:widowControl/>
              <w:spacing w:line="400" w:lineRule="exact"/>
              <w:rPr>
                <w:rFonts w:ascii="台灣楷體" w:eastAsia="台灣楷體" w:hAnsi="台灣楷體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C2E643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金火土</w:t>
            </w:r>
          </w:p>
        </w:tc>
      </w:tr>
      <w:tr w:rsidR="008A647F" w:rsidRPr="00866A0C" w14:paraId="515B3E36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2711F5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CD2FE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2B40AE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辰戌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12690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金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D530A3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BC3C1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木火</w:t>
            </w:r>
          </w:p>
        </w:tc>
      </w:tr>
      <w:tr w:rsidR="008A647F" w:rsidRPr="00866A0C" w14:paraId="7626EDEB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46E8C7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寅月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00E70F8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5108A2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68FB1A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火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19F7789" w14:textId="77777777" w:rsidR="008975DC" w:rsidRPr="00866A0C" w:rsidRDefault="008975DC" w:rsidP="008A647F">
            <w:pPr>
              <w:widowControl/>
              <w:spacing w:line="400" w:lineRule="exact"/>
              <w:rPr>
                <w:rFonts w:ascii="台灣楷體" w:eastAsia="台灣楷體" w:hAnsi="台灣楷體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B9A62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金水土</w:t>
            </w:r>
          </w:p>
        </w:tc>
      </w:tr>
      <w:tr w:rsidR="008A647F" w:rsidRPr="00866A0C" w14:paraId="2ED48344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E82377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卯月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96F46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卯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E2AC5E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寅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F7B2B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火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E8F26D7" w14:textId="77777777" w:rsidR="008975DC" w:rsidRPr="00866A0C" w:rsidRDefault="008975DC" w:rsidP="008A647F">
            <w:pPr>
              <w:widowControl/>
              <w:spacing w:line="400" w:lineRule="exact"/>
              <w:rPr>
                <w:rFonts w:ascii="台灣楷體" w:eastAsia="台灣楷體" w:hAnsi="台灣楷體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D1C73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金水土</w:t>
            </w:r>
          </w:p>
        </w:tc>
      </w:tr>
      <w:tr w:rsidR="008A647F" w:rsidRPr="00866A0C" w14:paraId="3C617235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BC8BF7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152486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B0E18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丑未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C7C0E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金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240D3E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木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C0E51B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水火</w:t>
            </w:r>
          </w:p>
        </w:tc>
      </w:tr>
      <w:tr w:rsidR="008A647F" w:rsidRPr="00866A0C" w14:paraId="7248C275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16732D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巳月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F166F4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巳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AB78C0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82AA99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土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D79E2C" w14:textId="77777777" w:rsidR="008975DC" w:rsidRPr="00866A0C" w:rsidRDefault="008975DC" w:rsidP="008A647F">
            <w:pPr>
              <w:widowControl/>
              <w:spacing w:line="400" w:lineRule="exact"/>
              <w:rPr>
                <w:rFonts w:ascii="台灣楷體" w:eastAsia="台灣楷體" w:hAnsi="台灣楷體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BDC021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金水木</w:t>
            </w:r>
          </w:p>
        </w:tc>
      </w:tr>
      <w:tr w:rsidR="008A647F" w:rsidRPr="00866A0C" w14:paraId="18985575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C58F2D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午月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B6846E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午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A757D1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巳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84D8FE8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土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96B756" w14:textId="77777777" w:rsidR="008975DC" w:rsidRPr="00866A0C" w:rsidRDefault="008975DC" w:rsidP="008A647F">
            <w:pPr>
              <w:widowControl/>
              <w:spacing w:line="400" w:lineRule="exact"/>
              <w:rPr>
                <w:rFonts w:ascii="台灣楷體" w:eastAsia="台灣楷體" w:hAnsi="台灣楷體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B0421FA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金水木</w:t>
            </w:r>
          </w:p>
        </w:tc>
      </w:tr>
      <w:tr w:rsidR="008A647F" w:rsidRPr="00866A0C" w14:paraId="5C2662B0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13279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未月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E3C87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未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18F596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辰戌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366614D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金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9AF6B0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火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A93A18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水木</w:t>
            </w:r>
          </w:p>
        </w:tc>
      </w:tr>
      <w:tr w:rsidR="008A647F" w:rsidRPr="00866A0C" w14:paraId="72D3DCE4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7A4EE14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申月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4E3D93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D9CEEB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酉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87FCDA8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水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A018FAF" w14:textId="77777777" w:rsidR="008975DC" w:rsidRPr="00866A0C" w:rsidRDefault="008975DC" w:rsidP="008A647F">
            <w:pPr>
              <w:widowControl/>
              <w:spacing w:line="400" w:lineRule="exact"/>
              <w:rPr>
                <w:rFonts w:ascii="台灣楷體" w:eastAsia="台灣楷體" w:hAnsi="台灣楷體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F1E46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木火土</w:t>
            </w:r>
          </w:p>
        </w:tc>
      </w:tr>
      <w:tr w:rsidR="008A647F" w:rsidRPr="00866A0C" w14:paraId="467161AC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CE0DBD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酉月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FF1EFB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酉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F851F9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申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197F8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水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3D52C1" w14:textId="77777777" w:rsidR="008975DC" w:rsidRPr="00866A0C" w:rsidRDefault="008975DC" w:rsidP="008A647F">
            <w:pPr>
              <w:widowControl/>
              <w:spacing w:line="400" w:lineRule="exact"/>
              <w:rPr>
                <w:rFonts w:ascii="台灣楷體" w:eastAsia="台灣楷體" w:hAnsi="台灣楷體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D9C7641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木火土</w:t>
            </w:r>
          </w:p>
        </w:tc>
      </w:tr>
      <w:tr w:rsidR="008A647F" w:rsidRPr="00866A0C" w14:paraId="0A53483A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6BCD6F5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戌月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58F35D2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戌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107156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丑未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BD8C4FD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金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609E219" w14:textId="77777777" w:rsidR="008975DC" w:rsidRPr="00866A0C" w:rsidRDefault="008975DC" w:rsidP="008A647F">
            <w:pPr>
              <w:widowControl/>
              <w:spacing w:line="400" w:lineRule="exact"/>
              <w:rPr>
                <w:rFonts w:ascii="台灣楷體" w:eastAsia="台灣楷體" w:hAnsi="台灣楷體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3397CC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木火水</w:t>
            </w:r>
          </w:p>
        </w:tc>
      </w:tr>
      <w:tr w:rsidR="008A647F" w:rsidRPr="00866A0C" w14:paraId="4980C83C" w14:textId="77777777" w:rsidTr="001918C7">
        <w:trPr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80687C0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亥月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D92B0CE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亥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F95C9CB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子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6B4D6F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木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F866940" w14:textId="77777777" w:rsidR="008975DC" w:rsidRPr="00866A0C" w:rsidRDefault="008975DC" w:rsidP="008A647F">
            <w:pPr>
              <w:widowControl/>
              <w:spacing w:line="400" w:lineRule="exact"/>
              <w:rPr>
                <w:rFonts w:ascii="台灣楷體" w:eastAsia="台灣楷體" w:hAnsi="台灣楷體" w:cs="新細明體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280927D" w14:textId="77777777" w:rsidR="008975DC" w:rsidRPr="00866A0C" w:rsidRDefault="008975DC" w:rsidP="008A647F">
            <w:pPr>
              <w:widowControl/>
              <w:spacing w:before="300" w:after="150" w:line="400" w:lineRule="exact"/>
              <w:jc w:val="center"/>
              <w:outlineLvl w:val="2"/>
              <w:rPr>
                <w:rFonts w:ascii="台灣楷體" w:eastAsia="台灣楷體" w:hAnsi="台灣楷體" w:cs="新細明體"/>
                <w:kern w:val="0"/>
                <w:sz w:val="32"/>
                <w:szCs w:val="32"/>
              </w:rPr>
            </w:pPr>
            <w:r w:rsidRPr="00866A0C">
              <w:rPr>
                <w:rFonts w:ascii="台灣楷體" w:eastAsia="台灣楷體" w:hAnsi="台灣楷體" w:cs="新細明體" w:hint="eastAsia"/>
                <w:bCs/>
                <w:kern w:val="0"/>
                <w:sz w:val="32"/>
                <w:szCs w:val="32"/>
              </w:rPr>
              <w:t>金火土</w:t>
            </w:r>
          </w:p>
        </w:tc>
      </w:tr>
    </w:tbl>
    <w:p w14:paraId="6C8E855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【十四論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合中帶剋論】</w:t>
      </w:r>
    </w:p>
    <w:p w14:paraId="329DD80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所謂「合」，就是地支的六合：子丑、寅亥、卯戌、辰酉、巳申、午未。</w:t>
      </w:r>
    </w:p>
    <w:p w14:paraId="6C768AB1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這6組中有相剋的子丑、卯戌、巳申3組，若有在是卦象中動爻和變爻有出現，例如：卦爻子變丑，為子與丑合而稱為「六合之象」。</w:t>
      </w:r>
    </w:p>
    <w:p w14:paraId="1AB3A0F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卦爻合中帶剋的卦象，會產生「合三分剋七之分」的現象。</w:t>
      </w:r>
    </w:p>
    <w:p w14:paraId="7831DBB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如果「用神」旺相有得到日辰、月建來生扶幫比，或卦中動爻來生「用神」，則以上的現象是以「合」來論。</w:t>
      </w:r>
    </w:p>
    <w:p w14:paraId="2BC80FF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「合」可延伸表示為「黏住」、「緣深」、「放不下」、「心所掛礙」等意思，雖有相剋但是剋之有情，所謂不打不相識、床頭吵床尾和的變化。</w:t>
      </w:r>
    </w:p>
    <w:p w14:paraId="35187D9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如果「用神」休囚失令（月令），被月建、日辰來剋、或卦中動爻來剋，則以上的現象是以「剋」來論也。</w:t>
      </w:r>
    </w:p>
    <w:p w14:paraId="07962EE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其中只有「申金合巳火」者，即使沒有日辰、月建與動爻來相生，還是不作「剋」論，因為這是化合為長生的現象。</w:t>
      </w:r>
    </w:p>
    <w:p w14:paraId="2791CD67" w14:textId="1DB8599A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但是又如果是在「寅月或寅日」的時間來占卜，又會形成是「寅、巳、申」三刑會聚，寅被申沖剋就不可以吉象來論了。</w:t>
      </w:r>
    </w:p>
    <w:p w14:paraId="44523CA4" w14:textId="77777777" w:rsidR="00C305DC" w:rsidRPr="00866A0C" w:rsidRDefault="00C30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</w:p>
    <w:p w14:paraId="1F81A37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【十五論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合處逢沖、沖中逢合論】</w:t>
      </w:r>
    </w:p>
    <w:p w14:paraId="4B68C4C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卦爻中有出現動爻和變爻「六合」，但是又有另一動爻日辰、月建來沖剋，比喻為雖然緣深、放不下，卻是被外在環境等其它因素所逼迫沖開，而有「人在江湖身不由己」的無奈凶象。</w:t>
      </w:r>
    </w:p>
    <w:p w14:paraId="0D52CBA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「合處逢沖」的情形有三種：</w:t>
      </w:r>
    </w:p>
    <w:p w14:paraId="3C5AD38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一為、卦爻中六合變六沖，如子丑、卯戌。</w:t>
      </w:r>
    </w:p>
    <w:p w14:paraId="0372AFE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二為、卦爻中六合卻被日月沖剋，如「辰酉」合而日辰是「戌」，辰戌相沖而分開。</w:t>
      </w:r>
    </w:p>
    <w:p w14:paraId="61D3D98F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三為、卦爻中六合卻另一動爻沖剋，如「午未」合而另一動爻是「子」，子午相沖而分開。</w:t>
      </w:r>
    </w:p>
    <w:p w14:paraId="174E213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卦爻中有出現動爻和變爻沖剋，但是又有另一動爻日辰、月建來「六合」相合，延伸為目前事情沖剋傷害嚴重，但是卻有外力外援來相助，甚至可能是之前所討厭不和的人呢！</w:t>
      </w:r>
    </w:p>
    <w:p w14:paraId="2B5CDB6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「沖中逢合」的情形也有三種：</w:t>
      </w:r>
    </w:p>
    <w:p w14:paraId="245AB10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一為、卦爻中六沖變六合，如子丑、卯戌。</w:t>
      </w:r>
    </w:p>
    <w:p w14:paraId="46461782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二為、卦爻中六沖卻被日月相合，如「子午」合而日辰是「丑」，子丑相合而得助。</w:t>
      </w:r>
    </w:p>
    <w:p w14:paraId="0A00B863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三為、卦爻中六沖卻另一動爻來相合，如「卯酉」相沖而另一動爻是「辰」，辰酉相合而得助。</w:t>
      </w:r>
    </w:p>
    <w:p w14:paraId="58AE5F7E" w14:textId="21ED354C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「合處逢沖」謀雖成而終散，「沖中逢合」事已散而復成。</w:t>
      </w:r>
    </w:p>
    <w:p w14:paraId="242276A8" w14:textId="77777777" w:rsidR="00C305DC" w:rsidRPr="00866A0C" w:rsidRDefault="00C30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</w:p>
    <w:p w14:paraId="34924116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【十六論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絕處逢生、剋處逢生論】</w:t>
      </w:r>
    </w:p>
    <w:p w14:paraId="69D7BA7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此論為卜卦日辰所產生的十二長生，和動爻變爻的互動變化。</w:t>
      </w:r>
    </w:p>
    <w:p w14:paraId="1418458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金絕于寅，木絕于中、水土絕于巳、火絕于亥。</w:t>
      </w:r>
    </w:p>
    <w:p w14:paraId="0230735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例如，寅日卜卦，如果用神為（申、酉）金爻絕于寅日，而卦中有（辰、未）土爻為動爻而來生金，這樣就是稱為「絕處逢生」。</w:t>
      </w:r>
    </w:p>
    <w:p w14:paraId="17C65B0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例如，申日卜卦，如果用神為（寅、卯）木爻而絕于申日，而卦中有（亥、子）水爻為動爻而來生木，這樣就是稱為「絕處逢生」。</w:t>
      </w:r>
    </w:p>
    <w:p w14:paraId="2F9FD845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例如，巳日卜卦，如果用神為（亥、子）水爻則絕于巳日，而卦中有（申、酉）金爻為動爻而來生水，這樣就是稱為「絕處逢生」。</w:t>
      </w:r>
    </w:p>
    <w:p w14:paraId="223891A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例如，亥日卜卦，如果用神為（巳、午）火爻則絕于亥日，而卦中有（寅、卯）木爻為動爻而來生火，這樣就是稱為「絕處逢生」。</w:t>
      </w:r>
    </w:p>
    <w:p w14:paraId="6F39860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但是另有，巳日卜卦，如果用神為（辰、戌、丑、未）土爻絕于巳日，而有月建來生扶幫比，土爻不謂絕也，謂之日生。</w:t>
      </w:r>
    </w:p>
    <w:p w14:paraId="0CD838E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又有如土爻變爻化出為巳，而且有日辰、月建來幫比，就不稱為「化絕」，而稱為「回頭生」。</w:t>
      </w:r>
    </w:p>
    <w:p w14:paraId="5E0CA959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但是如果日辰、月建來剋制用神土爻，此時則是用神絕于日也，也是化絕於變爻凶象也。</w:t>
      </w:r>
    </w:p>
    <w:p w14:paraId="26C99F9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又例如，酉日卜卦，如果用神為「寅爻」被酉金日來剋，但是卦中有（亥、子）水爻為動爻而來生用神，則是稱為「剋處逢生」或是「貪生忘剋」。</w:t>
      </w:r>
    </w:p>
    <w:p w14:paraId="1FFC18AF" w14:textId="592EE0E6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一般卦爻中出現絕處逢生，則寒谷逢春。而剋處逢生，則是凶後見吉。</w:t>
      </w:r>
    </w:p>
    <w:p w14:paraId="7676B789" w14:textId="77777777" w:rsidR="00C305DC" w:rsidRPr="00866A0C" w:rsidRDefault="00C30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</w:p>
    <w:p w14:paraId="254BA73A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【十七論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變出進退神論】</w:t>
      </w:r>
    </w:p>
    <w:p w14:paraId="625B11A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一般卦象卦爻中有動爻變為變爻，是同一五行但往前變化：</w:t>
      </w:r>
    </w:p>
    <w:p w14:paraId="5AC0BBE9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亥變子、丑變辰、寅變卯、辰變末、巳變午、未變戌、申變酉、戌變丑，則稱為「進神」。</w:t>
      </w:r>
    </w:p>
    <w:p w14:paraId="2EF5B2B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進神者，吉凶特性都會倍增，會影響其用神或忌神的氣勢旺衰。</w:t>
      </w:r>
    </w:p>
    <w:p w14:paraId="22D6AF0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一般卦象卦爻中有動爻變為變爻，是同一五行但往後變化：</w:t>
      </w:r>
    </w:p>
    <w:p w14:paraId="2104E254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子變亥、戌變末、酉變申、未變辰、午變巳、辰變丑、卯變寅、丑變戌，則稱為「退神」。</w:t>
      </w:r>
    </w:p>
    <w:p w14:paraId="536B7AFE" w14:textId="436BF6C2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Cs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退神者，吉凶特性都會漸減，會影響其用神或忌神的氣勢旺衰。</w:t>
      </w:r>
    </w:p>
    <w:p w14:paraId="1FE65136" w14:textId="77777777" w:rsidR="00C305DC" w:rsidRPr="00866A0C" w:rsidRDefault="00C30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</w:p>
    <w:p w14:paraId="5D5A513E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b/>
          <w:color w:val="FF0000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【十八論</w:t>
      </w:r>
      <w:r w:rsidRPr="00866A0C">
        <w:rPr>
          <w:rFonts w:ascii="Cambria" w:eastAsia="台灣楷體" w:hAnsi="Cambria" w:cs="Cambria"/>
          <w:b/>
          <w:bCs/>
          <w:color w:val="FF0000"/>
          <w:kern w:val="0"/>
          <w:sz w:val="32"/>
          <w:szCs w:val="32"/>
        </w:rPr>
        <w:t>  </w:t>
      </w:r>
      <w:r w:rsidRPr="00866A0C">
        <w:rPr>
          <w:rFonts w:ascii="台灣楷體" w:eastAsia="台灣楷體" w:hAnsi="台灣楷體" w:cs="新細明體" w:hint="eastAsia"/>
          <w:b/>
          <w:bCs/>
          <w:color w:val="FF0000"/>
          <w:kern w:val="0"/>
          <w:sz w:val="32"/>
          <w:szCs w:val="32"/>
        </w:rPr>
        <w:t>卦有驗不驗論】</w:t>
      </w:r>
    </w:p>
    <w:p w14:paraId="6CEB91B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卜出的卦象要論準不準確，有幾個很重要的原則要確實遵從：</w:t>
      </w:r>
    </w:p>
    <w:p w14:paraId="2442CDD0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一、卜卦之時要很誠心，一定要很恭敬虔誠地先迎請神佛菩薩，來指示我們的心中煩惱和疑惑，所以一定要有事先皈依特定的神佛菩薩，而且要很謹慎、莊嚴、清淨的心思來迎請。</w:t>
      </w:r>
    </w:p>
    <w:p w14:paraId="31DE696C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lastRenderedPageBreak/>
        <w:t>二、求問的事情一定要說明清楚，如此對於「用神」的取用，才不會混淆不明。</w:t>
      </w:r>
    </w:p>
    <w:p w14:paraId="3C7F2B4D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三、關於罪犯不法的行為，是不能來占卜的，或是來幫人占卜的。</w:t>
      </w:r>
    </w:p>
    <w:p w14:paraId="75AD055B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四、如果是替別人來求卜事情，一定要將代卜人的關係說清楚，因為這也是有關於「用神」的取用。</w:t>
      </w:r>
    </w:p>
    <w:p w14:paraId="09B372D7" w14:textId="77777777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  <w:r w:rsidRPr="00866A0C">
        <w:rPr>
          <w:rFonts w:ascii="台灣楷體" w:eastAsia="台灣楷體" w:hAnsi="台灣楷體" w:cs="新細明體" w:hint="eastAsia"/>
          <w:bCs/>
          <w:kern w:val="0"/>
          <w:sz w:val="32"/>
          <w:szCs w:val="32"/>
        </w:rPr>
        <w:t>五、同一件事情是不可以重覆的來卜問，這是對佛菩薩很不敬的行為。但是我們可以繼續以「追問」的方式，將事情的相關吉凶訊息給卜問清楚。</w:t>
      </w:r>
    </w:p>
    <w:p w14:paraId="44496278" w14:textId="0F3FC16A" w:rsidR="008975DC" w:rsidRPr="00866A0C" w:rsidRDefault="008975DC" w:rsidP="008A647F">
      <w:pPr>
        <w:widowControl/>
        <w:spacing w:before="300" w:after="150" w:line="400" w:lineRule="exact"/>
        <w:outlineLvl w:val="2"/>
        <w:rPr>
          <w:rFonts w:ascii="台灣楷體" w:eastAsia="台灣楷體" w:hAnsi="台灣楷體" w:cs="新細明體"/>
          <w:kern w:val="0"/>
          <w:sz w:val="32"/>
          <w:szCs w:val="32"/>
        </w:rPr>
      </w:pPr>
    </w:p>
    <w:p w14:paraId="4E53708E" w14:textId="77777777" w:rsidR="008A4D3C" w:rsidRPr="00866A0C" w:rsidRDefault="008A4D3C" w:rsidP="008A647F">
      <w:pPr>
        <w:spacing w:line="400" w:lineRule="exact"/>
        <w:rPr>
          <w:rFonts w:ascii="台灣楷體" w:eastAsia="台灣楷體" w:hAnsi="台灣楷體"/>
          <w:sz w:val="32"/>
          <w:szCs w:val="32"/>
        </w:rPr>
      </w:pPr>
    </w:p>
    <w:sectPr w:rsidR="008A4D3C" w:rsidRPr="00866A0C" w:rsidSect="008A647F">
      <w:footerReference w:type="default" r:id="rId6"/>
      <w:pgSz w:w="11906" w:h="16838"/>
      <w:pgMar w:top="851" w:right="991" w:bottom="1135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1DDC7" w14:textId="77777777" w:rsidR="007F601F" w:rsidRDefault="007F601F" w:rsidP="008A647F">
      <w:r>
        <w:separator/>
      </w:r>
    </w:p>
  </w:endnote>
  <w:endnote w:type="continuationSeparator" w:id="0">
    <w:p w14:paraId="004B55C3" w14:textId="77777777" w:rsidR="007F601F" w:rsidRDefault="007F601F" w:rsidP="008A6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台灣楷體">
    <w:panose1 w:val="02010604000101010101"/>
    <w:charset w:val="88"/>
    <w:family w:val="auto"/>
    <w:pitch w:val="variable"/>
    <w:sig w:usb0="A00000FF" w:usb1="78CFFC7B" w:usb2="00000016" w:usb3="00000000" w:csb0="0016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9966264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59C7CF2" w14:textId="77777777" w:rsidR="005541D4" w:rsidRPr="008A647F" w:rsidRDefault="005541D4">
        <w:pPr>
          <w:pStyle w:val="a7"/>
          <w:jc w:val="center"/>
          <w:rPr>
            <w:sz w:val="24"/>
          </w:rPr>
        </w:pPr>
        <w:r w:rsidRPr="008A647F">
          <w:rPr>
            <w:sz w:val="24"/>
          </w:rPr>
          <w:fldChar w:fldCharType="begin"/>
        </w:r>
        <w:r w:rsidRPr="008A647F">
          <w:rPr>
            <w:sz w:val="24"/>
          </w:rPr>
          <w:instrText>PAGE   \* MERGEFORMAT</w:instrText>
        </w:r>
        <w:r w:rsidRPr="008A647F">
          <w:rPr>
            <w:sz w:val="24"/>
          </w:rPr>
          <w:fldChar w:fldCharType="separate"/>
        </w:r>
        <w:r w:rsidRPr="008A647F">
          <w:rPr>
            <w:sz w:val="24"/>
            <w:lang w:val="zh-TW"/>
          </w:rPr>
          <w:t>2</w:t>
        </w:r>
        <w:r w:rsidRPr="008A647F">
          <w:rPr>
            <w:sz w:val="24"/>
          </w:rPr>
          <w:fldChar w:fldCharType="end"/>
        </w:r>
      </w:p>
    </w:sdtContent>
  </w:sdt>
  <w:p w14:paraId="3F723F8F" w14:textId="77777777" w:rsidR="005541D4" w:rsidRDefault="005541D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D6001" w14:textId="77777777" w:rsidR="007F601F" w:rsidRDefault="007F601F" w:rsidP="008A647F">
      <w:r>
        <w:separator/>
      </w:r>
    </w:p>
  </w:footnote>
  <w:footnote w:type="continuationSeparator" w:id="0">
    <w:p w14:paraId="4FF5FA70" w14:textId="77777777" w:rsidR="007F601F" w:rsidRDefault="007F601F" w:rsidP="008A6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DC"/>
    <w:rsid w:val="0016702D"/>
    <w:rsid w:val="001918C7"/>
    <w:rsid w:val="001B0E79"/>
    <w:rsid w:val="00201859"/>
    <w:rsid w:val="002E31B4"/>
    <w:rsid w:val="002F241F"/>
    <w:rsid w:val="004C081F"/>
    <w:rsid w:val="005541D4"/>
    <w:rsid w:val="007E4980"/>
    <w:rsid w:val="007F601F"/>
    <w:rsid w:val="00866A0C"/>
    <w:rsid w:val="008975DC"/>
    <w:rsid w:val="008A4D3C"/>
    <w:rsid w:val="008A647F"/>
    <w:rsid w:val="00A50F96"/>
    <w:rsid w:val="00C305DC"/>
    <w:rsid w:val="00C50B55"/>
    <w:rsid w:val="00C7420E"/>
    <w:rsid w:val="00CF67F3"/>
    <w:rsid w:val="00D51E86"/>
    <w:rsid w:val="00E5331F"/>
    <w:rsid w:val="00E55BA6"/>
    <w:rsid w:val="00EB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22669B"/>
  <w15:chartTrackingRefBased/>
  <w15:docId w15:val="{320532CE-D991-45B5-9ED8-1EEBB9BE2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5DC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975DC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8A647F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A647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A647F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A647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7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9297">
          <w:marLeft w:val="102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5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9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29</Pages>
  <Words>2055</Words>
  <Characters>11715</Characters>
  <Application>Microsoft Office Word</Application>
  <DocSecurity>0</DocSecurity>
  <Lines>97</Lines>
  <Paragraphs>27</Paragraphs>
  <ScaleCrop>false</ScaleCrop>
  <Company/>
  <LinksUpToDate>false</LinksUpToDate>
  <CharactersWithSpaces>13743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2023-06-30T22:51:00Z</cp:lastPrinted>
  <dcterms:created xsi:type="dcterms:W3CDTF">2023-07-02T15:32:00Z</dcterms:created>
  <dcterms:modified xsi:type="dcterms:W3CDTF">2023-08-13T08:59:00Z</dcterms:modified>
</cp:coreProperties>
</file>